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486" w:rsidRDefault="00752928" w:rsidP="00A86486">
      <w:pPr>
        <w:rPr>
          <w:rFonts w:ascii="Times New Roman" w:hAnsi="Times New Roman" w:cs="Times New Roman"/>
          <w:sz w:val="28"/>
          <w:szCs w:val="28"/>
        </w:rPr>
      </w:pPr>
      <w:r>
        <w:rPr>
          <w:rFonts w:eastAsia="Arial Unicode MS"/>
          <w:noProof/>
          <w:spacing w:val="-20"/>
          <w:sz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2504151</wp:posOffset>
            </wp:positionH>
            <wp:positionV relativeFrom="paragraph">
              <wp:posOffset>-294640</wp:posOffset>
            </wp:positionV>
            <wp:extent cx="850900" cy="765810"/>
            <wp:effectExtent l="0" t="0" r="635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6486" w:rsidRDefault="00A86486" w:rsidP="00A86486">
      <w:pPr>
        <w:rPr>
          <w:rFonts w:ascii="Times New Roman" w:hAnsi="Times New Roman" w:cs="Times New Roman"/>
          <w:sz w:val="28"/>
          <w:szCs w:val="28"/>
        </w:rPr>
      </w:pPr>
    </w:p>
    <w:p w:rsidR="00A86486" w:rsidRDefault="00A86486" w:rsidP="007529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A33EB" w:rsidRDefault="006A33EB" w:rsidP="007529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52928" w:rsidRPr="009B37E6" w:rsidRDefault="00752928" w:rsidP="00752928">
      <w:pPr>
        <w:suppressAutoHyphens/>
        <w:spacing w:line="240" w:lineRule="auto"/>
        <w:ind w:firstLine="0"/>
        <w:jc w:val="center"/>
        <w:rPr>
          <w:rFonts w:ascii="Times New Roman" w:eastAsia="Arial Unicode MS" w:hAnsi="Times New Roman" w:cs="Times New Roman"/>
          <w:spacing w:val="30"/>
          <w:sz w:val="32"/>
          <w:szCs w:val="24"/>
          <w:lang w:eastAsia="ar-SA"/>
        </w:rPr>
      </w:pPr>
      <w:r w:rsidRPr="009B37E6">
        <w:rPr>
          <w:rFonts w:ascii="Times New Roman" w:eastAsia="Arial Unicode MS" w:hAnsi="Times New Roman" w:cs="Times New Roman"/>
          <w:spacing w:val="30"/>
          <w:sz w:val="32"/>
          <w:szCs w:val="24"/>
          <w:lang w:eastAsia="ar-SA"/>
        </w:rPr>
        <w:t>КОМИТЕТ ПО УПРАВЛЕНИЮ МУНИЦИПАЛЬНЫМ ИМУЩЕСТВОМ ГОРОДА СТАВРОПОЛЯ</w:t>
      </w:r>
    </w:p>
    <w:p w:rsidR="00752928" w:rsidRPr="009B37E6" w:rsidRDefault="00752928" w:rsidP="00752928">
      <w:pPr>
        <w:suppressAutoHyphens/>
        <w:spacing w:line="240" w:lineRule="auto"/>
        <w:ind w:firstLine="0"/>
        <w:jc w:val="center"/>
        <w:rPr>
          <w:rFonts w:ascii="Times New Roman" w:eastAsia="Arial Unicode MS" w:hAnsi="Times New Roman" w:cs="Times New Roman"/>
          <w:spacing w:val="-20"/>
          <w:sz w:val="36"/>
          <w:szCs w:val="24"/>
          <w:lang w:eastAsia="ar-SA"/>
        </w:rPr>
      </w:pPr>
      <w:r w:rsidRPr="009B37E6">
        <w:rPr>
          <w:rFonts w:ascii="Times New Roman" w:eastAsia="Arial Unicode MS" w:hAnsi="Times New Roman" w:cs="Times New Roman"/>
          <w:spacing w:val="-20"/>
          <w:sz w:val="36"/>
          <w:szCs w:val="24"/>
          <w:lang w:eastAsia="ar-SA"/>
        </w:rPr>
        <w:t>П Р И К А З</w:t>
      </w:r>
    </w:p>
    <w:p w:rsidR="00752928" w:rsidRPr="009B37E6" w:rsidRDefault="00752928" w:rsidP="00752928">
      <w:pPr>
        <w:suppressAutoHyphens/>
        <w:spacing w:line="240" w:lineRule="auto"/>
        <w:ind w:firstLine="0"/>
        <w:jc w:val="center"/>
        <w:rPr>
          <w:rFonts w:ascii="Times New Roman" w:eastAsia="Arial Unicode MS" w:hAnsi="Times New Roman" w:cs="Times New Roman"/>
          <w:spacing w:val="-20"/>
          <w:sz w:val="36"/>
          <w:szCs w:val="24"/>
          <w:lang w:eastAsia="ar-SA"/>
        </w:rPr>
      </w:pPr>
    </w:p>
    <w:p w:rsidR="00752928" w:rsidRPr="009B37E6" w:rsidRDefault="00752928" w:rsidP="00752928">
      <w:pPr>
        <w:suppressAutoHyphens/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spacing w:val="30"/>
          <w:sz w:val="32"/>
          <w:szCs w:val="24"/>
          <w:lang w:eastAsia="ar-SA"/>
        </w:rPr>
        <w:t xml:space="preserve">    .    .202</w:t>
      </w:r>
      <w:r w:rsidR="00EA383E">
        <w:rPr>
          <w:rFonts w:ascii="Times New Roman" w:eastAsia="Arial Unicode MS" w:hAnsi="Times New Roman" w:cs="Times New Roman"/>
          <w:spacing w:val="30"/>
          <w:sz w:val="32"/>
          <w:szCs w:val="24"/>
          <w:lang w:eastAsia="ar-SA"/>
        </w:rPr>
        <w:t>3</w:t>
      </w:r>
      <w:r w:rsidRPr="009B37E6">
        <w:rPr>
          <w:rFonts w:ascii="Times New Roman" w:eastAsia="Arial Unicode MS" w:hAnsi="Times New Roman" w:cs="Times New Roman"/>
          <w:spacing w:val="30"/>
          <w:sz w:val="32"/>
          <w:szCs w:val="24"/>
          <w:lang w:eastAsia="ar-SA"/>
        </w:rPr>
        <w:t xml:space="preserve">                г. Ставрополь                       № </w:t>
      </w:r>
    </w:p>
    <w:p w:rsidR="0073602F" w:rsidRDefault="0073602F" w:rsidP="007529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E7582" w:rsidRPr="00366171" w:rsidRDefault="00532E66" w:rsidP="00506A2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A86486" w:rsidRPr="00366171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A86486" w:rsidRPr="00366171">
        <w:rPr>
          <w:rFonts w:ascii="Times New Roman" w:hAnsi="Times New Roman" w:cs="Times New Roman"/>
          <w:sz w:val="28"/>
          <w:szCs w:val="28"/>
        </w:rPr>
        <w:t xml:space="preserve"> регламент </w:t>
      </w:r>
      <w:r w:rsidR="00B175A6" w:rsidRPr="00366171">
        <w:rPr>
          <w:rFonts w:ascii="Times New Roman" w:hAnsi="Times New Roman" w:cs="Times New Roman"/>
          <w:sz w:val="28"/>
          <w:szCs w:val="28"/>
        </w:rPr>
        <w:t>комитета по управлению муниципальным имуществом города Ставрополя</w:t>
      </w:r>
      <w:r w:rsidR="00A86486" w:rsidRPr="00366171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«Присвоение и аннулирование адреса объекту адресации»</w:t>
      </w:r>
      <w:r w:rsidR="00B07A22">
        <w:rPr>
          <w:rFonts w:ascii="Times New Roman" w:hAnsi="Times New Roman" w:cs="Times New Roman"/>
          <w:sz w:val="28"/>
          <w:szCs w:val="28"/>
        </w:rPr>
        <w:t xml:space="preserve">, утвержденный приказом </w:t>
      </w:r>
      <w:r w:rsidR="00506A26">
        <w:rPr>
          <w:rFonts w:ascii="Times New Roman" w:hAnsi="Times New Roman" w:cs="Times New Roman"/>
          <w:sz w:val="28"/>
          <w:szCs w:val="28"/>
        </w:rPr>
        <w:t>з</w:t>
      </w:r>
      <w:r w:rsidR="00506A26" w:rsidRPr="00506A26">
        <w:rPr>
          <w:rFonts w:ascii="Times New Roman" w:hAnsi="Times New Roman" w:cs="Times New Roman"/>
          <w:sz w:val="28"/>
          <w:szCs w:val="28"/>
        </w:rPr>
        <w:t>аместител</w:t>
      </w:r>
      <w:r w:rsidR="00506A26">
        <w:rPr>
          <w:rFonts w:ascii="Times New Roman" w:hAnsi="Times New Roman" w:cs="Times New Roman"/>
          <w:sz w:val="28"/>
          <w:szCs w:val="28"/>
        </w:rPr>
        <w:t>я</w:t>
      </w:r>
      <w:r w:rsidR="00506A26" w:rsidRPr="00506A26">
        <w:rPr>
          <w:rFonts w:ascii="Times New Roman" w:hAnsi="Times New Roman" w:cs="Times New Roman"/>
          <w:sz w:val="28"/>
          <w:szCs w:val="28"/>
        </w:rPr>
        <w:t xml:space="preserve"> главы администрации города Ставрополя, руководител</w:t>
      </w:r>
      <w:r w:rsidR="00506A26">
        <w:rPr>
          <w:rFonts w:ascii="Times New Roman" w:hAnsi="Times New Roman" w:cs="Times New Roman"/>
          <w:sz w:val="28"/>
          <w:szCs w:val="28"/>
        </w:rPr>
        <w:t>я</w:t>
      </w:r>
      <w:r w:rsidR="00506A26" w:rsidRPr="00506A26">
        <w:rPr>
          <w:rFonts w:ascii="Times New Roman" w:hAnsi="Times New Roman" w:cs="Times New Roman"/>
          <w:sz w:val="28"/>
          <w:szCs w:val="28"/>
        </w:rPr>
        <w:t xml:space="preserve"> комитета по управлению муниципальным имуществом города Ставрополя </w:t>
      </w:r>
      <w:r w:rsidR="00B07A22">
        <w:rPr>
          <w:rFonts w:ascii="Times New Roman" w:hAnsi="Times New Roman" w:cs="Times New Roman"/>
          <w:sz w:val="28"/>
          <w:szCs w:val="28"/>
        </w:rPr>
        <w:t>от 30.12.201</w:t>
      </w:r>
      <w:r w:rsidR="00506A26">
        <w:rPr>
          <w:rFonts w:ascii="Times New Roman" w:hAnsi="Times New Roman" w:cs="Times New Roman"/>
          <w:sz w:val="28"/>
          <w:szCs w:val="28"/>
        </w:rPr>
        <w:t>9</w:t>
      </w:r>
      <w:r w:rsidR="00B07A22">
        <w:rPr>
          <w:rFonts w:ascii="Times New Roman" w:hAnsi="Times New Roman" w:cs="Times New Roman"/>
          <w:sz w:val="28"/>
          <w:szCs w:val="28"/>
        </w:rPr>
        <w:t xml:space="preserve"> № 62</w:t>
      </w:r>
    </w:p>
    <w:p w:rsidR="00DE39C8" w:rsidRPr="00366171" w:rsidRDefault="00DE39C8" w:rsidP="00A86486">
      <w:pPr>
        <w:rPr>
          <w:rFonts w:ascii="Times New Roman" w:hAnsi="Times New Roman" w:cs="Times New Roman"/>
          <w:sz w:val="28"/>
          <w:szCs w:val="28"/>
        </w:rPr>
      </w:pPr>
    </w:p>
    <w:p w:rsidR="00532E66" w:rsidRPr="001B269D" w:rsidRDefault="00532E66" w:rsidP="00532E6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1B269D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Российской Федерации</w:t>
      </w:r>
    </w:p>
    <w:p w:rsidR="00532E66" w:rsidRPr="001B269D" w:rsidRDefault="00532E66" w:rsidP="00532E6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39C8" w:rsidRPr="00366171" w:rsidRDefault="00344AC9" w:rsidP="00344AC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66171">
        <w:rPr>
          <w:rFonts w:ascii="Times New Roman" w:hAnsi="Times New Roman" w:cs="Times New Roman"/>
          <w:sz w:val="28"/>
          <w:szCs w:val="28"/>
        </w:rPr>
        <w:t>ПРИКАЗЫВАЮ:</w:t>
      </w:r>
    </w:p>
    <w:p w:rsidR="00344AC9" w:rsidRPr="00366171" w:rsidRDefault="00344AC9" w:rsidP="00344AC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07A22" w:rsidRPr="00B07A22" w:rsidRDefault="00344AC9" w:rsidP="00B07A22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B07A2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07A22" w:rsidRPr="00B07A22">
        <w:rPr>
          <w:rFonts w:ascii="Times New Roman" w:hAnsi="Times New Roman" w:cs="Times New Roman"/>
          <w:sz w:val="28"/>
          <w:szCs w:val="28"/>
        </w:rPr>
        <w:t xml:space="preserve">прилагаемые изменения, которые вносятся в административный </w:t>
      </w:r>
      <w:hyperlink r:id="rId8" w:history="1">
        <w:r w:rsidR="00B07A22" w:rsidRPr="00B07A22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B07A22" w:rsidRPr="00B07A22">
        <w:rPr>
          <w:rFonts w:ascii="Times New Roman" w:hAnsi="Times New Roman" w:cs="Times New Roman"/>
          <w:sz w:val="28"/>
          <w:szCs w:val="28"/>
        </w:rPr>
        <w:t xml:space="preserve"> комитета по управлению муниципальным имуществом города Ставрополя по предоставлению муниципальной услуги «Присвоение и аннулирование адреса объекту адресации», </w:t>
      </w:r>
      <w:r w:rsidR="00506A26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B07A22" w:rsidRPr="00B07A22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506A26">
        <w:rPr>
          <w:rFonts w:ascii="Times New Roman" w:hAnsi="Times New Roman" w:cs="Times New Roman"/>
          <w:sz w:val="28"/>
          <w:szCs w:val="28"/>
        </w:rPr>
        <w:t>з</w:t>
      </w:r>
      <w:r w:rsidR="00506A26" w:rsidRPr="00506A26">
        <w:rPr>
          <w:rFonts w:ascii="Times New Roman" w:hAnsi="Times New Roman" w:cs="Times New Roman"/>
          <w:sz w:val="28"/>
          <w:szCs w:val="28"/>
        </w:rPr>
        <w:t>аместител</w:t>
      </w:r>
      <w:r w:rsidR="00506A26">
        <w:rPr>
          <w:rFonts w:ascii="Times New Roman" w:hAnsi="Times New Roman" w:cs="Times New Roman"/>
          <w:sz w:val="28"/>
          <w:szCs w:val="28"/>
        </w:rPr>
        <w:t>я</w:t>
      </w:r>
      <w:r w:rsidR="00506A26" w:rsidRPr="00506A26">
        <w:rPr>
          <w:rFonts w:ascii="Times New Roman" w:hAnsi="Times New Roman" w:cs="Times New Roman"/>
          <w:sz w:val="28"/>
          <w:szCs w:val="28"/>
        </w:rPr>
        <w:t xml:space="preserve"> главы администрации города Ставрополя, руководител</w:t>
      </w:r>
      <w:r w:rsidR="00506A26">
        <w:rPr>
          <w:rFonts w:ascii="Times New Roman" w:hAnsi="Times New Roman" w:cs="Times New Roman"/>
          <w:sz w:val="28"/>
          <w:szCs w:val="28"/>
        </w:rPr>
        <w:t>я</w:t>
      </w:r>
      <w:r w:rsidR="00506A26" w:rsidRPr="00B07A22">
        <w:rPr>
          <w:rFonts w:ascii="Times New Roman" w:hAnsi="Times New Roman" w:cs="Times New Roman"/>
          <w:sz w:val="28"/>
          <w:szCs w:val="28"/>
        </w:rPr>
        <w:t xml:space="preserve"> </w:t>
      </w:r>
      <w:r w:rsidR="00B07A22" w:rsidRPr="00B07A22">
        <w:rPr>
          <w:rFonts w:ascii="Times New Roman" w:hAnsi="Times New Roman" w:cs="Times New Roman"/>
          <w:sz w:val="28"/>
          <w:szCs w:val="28"/>
        </w:rPr>
        <w:t>комитета по управлению муниципальным имуществом города Ставрополя от 30.12.201</w:t>
      </w:r>
      <w:r w:rsidR="00506A26">
        <w:rPr>
          <w:rFonts w:ascii="Times New Roman" w:hAnsi="Times New Roman" w:cs="Times New Roman"/>
          <w:sz w:val="28"/>
          <w:szCs w:val="28"/>
        </w:rPr>
        <w:t>9</w:t>
      </w:r>
      <w:r w:rsidR="00B07A22" w:rsidRPr="00B07A22">
        <w:rPr>
          <w:rFonts w:ascii="Times New Roman" w:hAnsi="Times New Roman" w:cs="Times New Roman"/>
          <w:sz w:val="28"/>
          <w:szCs w:val="28"/>
        </w:rPr>
        <w:t xml:space="preserve"> № 62 «</w:t>
      </w:r>
      <w:r w:rsidR="00B07A22" w:rsidRPr="00B07A22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комитета по управлению муниципальным имуществом города Ставрополя по предо</w:t>
      </w:r>
      <w:r w:rsidR="00506A26">
        <w:rPr>
          <w:rFonts w:ascii="Times New Roman" w:hAnsi="Times New Roman" w:cs="Times New Roman"/>
          <w:bCs/>
          <w:sz w:val="28"/>
          <w:szCs w:val="28"/>
        </w:rPr>
        <w:t>ставлению муниципальной услуги «</w:t>
      </w:r>
      <w:r w:rsidR="00B07A22" w:rsidRPr="00B07A22">
        <w:rPr>
          <w:rFonts w:ascii="Times New Roman" w:hAnsi="Times New Roman" w:cs="Times New Roman"/>
          <w:bCs/>
          <w:sz w:val="28"/>
          <w:szCs w:val="28"/>
        </w:rPr>
        <w:t>Присвоение и аннулирование адреса объекту адресации».</w:t>
      </w:r>
    </w:p>
    <w:p w:rsidR="00344AC9" w:rsidRPr="00B07A22" w:rsidRDefault="00F45D49" w:rsidP="00F45D49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07A22">
        <w:rPr>
          <w:rFonts w:ascii="Times New Roman" w:hAnsi="Times New Roman" w:cs="Times New Roman"/>
          <w:sz w:val="28"/>
          <w:szCs w:val="28"/>
        </w:rPr>
        <w:t>Настоящий приказ вступает в силу на следующий день после дня его официального опубликования в газете «Вечерний Ставрополь».</w:t>
      </w:r>
    </w:p>
    <w:p w:rsidR="00F45D49" w:rsidRDefault="00F45D49" w:rsidP="00F45D49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07A22" w:rsidRDefault="00B07A22" w:rsidP="00F45D49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07A22" w:rsidRPr="00366171" w:rsidRDefault="00B07A22" w:rsidP="00F45D49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25FD" w:rsidRPr="00BC25FD" w:rsidRDefault="00BC25FD" w:rsidP="00BC25FD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BC25FD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BC25FD" w:rsidRPr="00BC25FD" w:rsidRDefault="00BC25FD" w:rsidP="00BC25FD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BC25FD">
        <w:rPr>
          <w:rFonts w:ascii="Times New Roman" w:hAnsi="Times New Roman" w:cs="Times New Roman"/>
          <w:sz w:val="28"/>
          <w:szCs w:val="28"/>
        </w:rPr>
        <w:t xml:space="preserve">города Ставрополя, руководитель </w:t>
      </w:r>
    </w:p>
    <w:p w:rsidR="00BC25FD" w:rsidRPr="00BC25FD" w:rsidRDefault="00BC25FD" w:rsidP="00BC25FD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BC25FD">
        <w:rPr>
          <w:rFonts w:ascii="Times New Roman" w:hAnsi="Times New Roman" w:cs="Times New Roman"/>
          <w:sz w:val="28"/>
          <w:szCs w:val="28"/>
        </w:rPr>
        <w:t xml:space="preserve">комитета по управлению муниципальным </w:t>
      </w:r>
    </w:p>
    <w:p w:rsidR="00BE52AD" w:rsidRPr="00366171" w:rsidRDefault="00BC25FD" w:rsidP="00BC25FD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  <w:sectPr w:rsidR="00BE52AD" w:rsidRPr="00366171" w:rsidSect="00BE64FD">
          <w:headerReference w:type="default" r:id="rId9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  <w:r w:rsidRPr="00BC25FD">
        <w:rPr>
          <w:rFonts w:ascii="Times New Roman" w:hAnsi="Times New Roman" w:cs="Times New Roman"/>
          <w:sz w:val="28"/>
          <w:szCs w:val="28"/>
        </w:rPr>
        <w:t xml:space="preserve">имуществом города Ставрополя </w:t>
      </w:r>
      <w:r w:rsidRPr="00BC25FD">
        <w:rPr>
          <w:rFonts w:ascii="Times New Roman" w:hAnsi="Times New Roman" w:cs="Times New Roman"/>
          <w:sz w:val="28"/>
          <w:szCs w:val="28"/>
        </w:rPr>
        <w:tab/>
      </w:r>
      <w:r w:rsidRPr="00BC25FD">
        <w:rPr>
          <w:rFonts w:ascii="Times New Roman" w:hAnsi="Times New Roman" w:cs="Times New Roman"/>
          <w:sz w:val="28"/>
          <w:szCs w:val="28"/>
        </w:rPr>
        <w:tab/>
      </w:r>
      <w:r w:rsidRPr="00BC25FD">
        <w:rPr>
          <w:rFonts w:ascii="Times New Roman" w:hAnsi="Times New Roman" w:cs="Times New Roman"/>
          <w:sz w:val="28"/>
          <w:szCs w:val="28"/>
        </w:rPr>
        <w:tab/>
      </w:r>
      <w:r w:rsidRPr="00BC25FD">
        <w:rPr>
          <w:rFonts w:ascii="Times New Roman" w:hAnsi="Times New Roman" w:cs="Times New Roman"/>
          <w:sz w:val="28"/>
          <w:szCs w:val="28"/>
        </w:rPr>
        <w:tab/>
      </w:r>
      <w:r w:rsidRPr="00BC25FD">
        <w:rPr>
          <w:rFonts w:ascii="Times New Roman" w:hAnsi="Times New Roman" w:cs="Times New Roman"/>
          <w:sz w:val="28"/>
          <w:szCs w:val="28"/>
        </w:rPr>
        <w:tab/>
        <w:t xml:space="preserve">     Д.С. Кравченко</w:t>
      </w:r>
    </w:p>
    <w:p w:rsidR="00BE52AD" w:rsidRDefault="009608B8" w:rsidP="00BE52AD">
      <w:pPr>
        <w:tabs>
          <w:tab w:val="left" w:pos="993"/>
        </w:tabs>
        <w:ind w:left="48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9608B8" w:rsidRDefault="009608B8" w:rsidP="00BE52AD">
      <w:pPr>
        <w:tabs>
          <w:tab w:val="left" w:pos="993"/>
        </w:tabs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9608B8" w:rsidRDefault="00C63F26" w:rsidP="00BE52AD">
      <w:pPr>
        <w:tabs>
          <w:tab w:val="left" w:pos="993"/>
        </w:tabs>
        <w:ind w:left="48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з</w:t>
      </w:r>
      <w:r w:rsidRPr="00506A26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06A26">
        <w:rPr>
          <w:rFonts w:ascii="Times New Roman" w:hAnsi="Times New Roman" w:cs="Times New Roman"/>
          <w:sz w:val="28"/>
          <w:szCs w:val="28"/>
        </w:rPr>
        <w:t xml:space="preserve"> главы администрации города Ставрополя,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9608B8">
        <w:rPr>
          <w:rFonts w:ascii="Times New Roman" w:hAnsi="Times New Roman" w:cs="Times New Roman"/>
          <w:sz w:val="28"/>
          <w:szCs w:val="28"/>
        </w:rPr>
        <w:t>комитета по управлению муниципальным имуществом города Ставрополя</w:t>
      </w:r>
    </w:p>
    <w:p w:rsidR="00C63F26" w:rsidRDefault="00C63F26" w:rsidP="00BE52AD">
      <w:pPr>
        <w:tabs>
          <w:tab w:val="left" w:pos="993"/>
        </w:tabs>
        <w:ind w:left="4820" w:firstLine="0"/>
        <w:rPr>
          <w:rFonts w:ascii="Times New Roman" w:hAnsi="Times New Roman" w:cs="Times New Roman"/>
          <w:sz w:val="28"/>
          <w:szCs w:val="28"/>
        </w:rPr>
      </w:pPr>
    </w:p>
    <w:p w:rsidR="00506A26" w:rsidRPr="00366171" w:rsidRDefault="00506A26" w:rsidP="00BE52AD">
      <w:pPr>
        <w:tabs>
          <w:tab w:val="left" w:pos="993"/>
        </w:tabs>
        <w:ind w:left="48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             № </w:t>
      </w:r>
    </w:p>
    <w:p w:rsidR="00BE52AD" w:rsidRDefault="00BE52AD" w:rsidP="00404FA6">
      <w:pPr>
        <w:tabs>
          <w:tab w:val="left" w:pos="993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E52AD" w:rsidRPr="00366171" w:rsidRDefault="009608B8" w:rsidP="00AE3FC8">
      <w:pPr>
        <w:tabs>
          <w:tab w:val="left" w:pos="993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</w:t>
      </w:r>
    </w:p>
    <w:p w:rsidR="00F45D49" w:rsidRDefault="00C3466C" w:rsidP="009608B8">
      <w:pPr>
        <w:tabs>
          <w:tab w:val="left" w:pos="993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608B8">
        <w:rPr>
          <w:rFonts w:ascii="Times New Roman" w:hAnsi="Times New Roman" w:cs="Times New Roman"/>
          <w:sz w:val="28"/>
          <w:szCs w:val="28"/>
        </w:rPr>
        <w:t>оторые вносятся в административный регламент коми</w:t>
      </w:r>
      <w:r w:rsidR="00BE52AD" w:rsidRPr="00366171">
        <w:rPr>
          <w:rFonts w:ascii="Times New Roman" w:hAnsi="Times New Roman" w:cs="Times New Roman"/>
          <w:sz w:val="28"/>
          <w:szCs w:val="28"/>
        </w:rPr>
        <w:t xml:space="preserve">тета </w:t>
      </w:r>
      <w:r w:rsidR="009608B8" w:rsidRPr="00366171">
        <w:rPr>
          <w:rFonts w:ascii="Times New Roman" w:hAnsi="Times New Roman" w:cs="Times New Roman"/>
          <w:sz w:val="28"/>
          <w:szCs w:val="28"/>
        </w:rPr>
        <w:t>управлению муниципальным имуществом города Ставрополя по предоставлению муниципальной услуги «Присвоение и аннулирование адреса объекту адресации»</w:t>
      </w:r>
      <w:r w:rsidR="009608B8">
        <w:rPr>
          <w:rFonts w:ascii="Times New Roman" w:hAnsi="Times New Roman" w:cs="Times New Roman"/>
          <w:sz w:val="28"/>
          <w:szCs w:val="28"/>
        </w:rPr>
        <w:t xml:space="preserve">, утвержденный приказом </w:t>
      </w:r>
      <w:r w:rsidR="00506A26">
        <w:rPr>
          <w:rFonts w:ascii="Times New Roman" w:hAnsi="Times New Roman" w:cs="Times New Roman"/>
          <w:sz w:val="28"/>
          <w:szCs w:val="28"/>
        </w:rPr>
        <w:t>з</w:t>
      </w:r>
      <w:r w:rsidR="00506A26" w:rsidRPr="00506A26">
        <w:rPr>
          <w:rFonts w:ascii="Times New Roman" w:hAnsi="Times New Roman" w:cs="Times New Roman"/>
          <w:sz w:val="28"/>
          <w:szCs w:val="28"/>
        </w:rPr>
        <w:t>аместител</w:t>
      </w:r>
      <w:r w:rsidR="00506A26">
        <w:rPr>
          <w:rFonts w:ascii="Times New Roman" w:hAnsi="Times New Roman" w:cs="Times New Roman"/>
          <w:sz w:val="28"/>
          <w:szCs w:val="28"/>
        </w:rPr>
        <w:t>я</w:t>
      </w:r>
      <w:r w:rsidR="00506A26" w:rsidRPr="00506A26">
        <w:rPr>
          <w:rFonts w:ascii="Times New Roman" w:hAnsi="Times New Roman" w:cs="Times New Roman"/>
          <w:sz w:val="28"/>
          <w:szCs w:val="28"/>
        </w:rPr>
        <w:t xml:space="preserve"> главы администрации города Ставрополя, руководител</w:t>
      </w:r>
      <w:r w:rsidR="00506A26">
        <w:rPr>
          <w:rFonts w:ascii="Times New Roman" w:hAnsi="Times New Roman" w:cs="Times New Roman"/>
          <w:sz w:val="28"/>
          <w:szCs w:val="28"/>
        </w:rPr>
        <w:t xml:space="preserve">я </w:t>
      </w:r>
      <w:r w:rsidR="009608B8">
        <w:rPr>
          <w:rFonts w:ascii="Times New Roman" w:hAnsi="Times New Roman" w:cs="Times New Roman"/>
          <w:sz w:val="28"/>
          <w:szCs w:val="28"/>
        </w:rPr>
        <w:t>комитета по управлению муниципальным имуществом города Ставрополя от 30.12.201</w:t>
      </w:r>
      <w:r w:rsidR="00506A26">
        <w:rPr>
          <w:rFonts w:ascii="Times New Roman" w:hAnsi="Times New Roman" w:cs="Times New Roman"/>
          <w:sz w:val="28"/>
          <w:szCs w:val="28"/>
        </w:rPr>
        <w:t>9</w:t>
      </w:r>
      <w:r w:rsidR="009608B8">
        <w:rPr>
          <w:rFonts w:ascii="Times New Roman" w:hAnsi="Times New Roman" w:cs="Times New Roman"/>
          <w:sz w:val="28"/>
          <w:szCs w:val="28"/>
        </w:rPr>
        <w:t xml:space="preserve"> № 62</w:t>
      </w:r>
    </w:p>
    <w:p w:rsidR="00C3466C" w:rsidRDefault="00C3466C" w:rsidP="009608B8">
      <w:pPr>
        <w:tabs>
          <w:tab w:val="left" w:pos="993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63767" w:rsidRPr="00863767" w:rsidRDefault="00863767" w:rsidP="00863767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767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history="1">
        <w:r w:rsidRPr="00863767">
          <w:rPr>
            <w:rFonts w:ascii="Times New Roman" w:hAnsi="Times New Roman" w:cs="Times New Roman"/>
            <w:sz w:val="28"/>
            <w:szCs w:val="28"/>
          </w:rPr>
          <w:t>п</w:t>
        </w:r>
      </w:hyperlink>
      <w:r w:rsidRPr="00863767">
        <w:rPr>
          <w:rFonts w:ascii="Times New Roman" w:hAnsi="Times New Roman" w:cs="Times New Roman"/>
          <w:sz w:val="28"/>
          <w:szCs w:val="28"/>
        </w:rPr>
        <w:t>ункте 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63767" w:rsidRPr="00863767" w:rsidRDefault="00863767" w:rsidP="0086376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767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в абзаце восьмом слова «</w:t>
      </w:r>
      <w:r w:rsidRPr="00863767">
        <w:rPr>
          <w:rFonts w:ascii="Times New Roman" w:hAnsi="Times New Roman" w:cs="Times New Roman"/>
          <w:sz w:val="28"/>
          <w:szCs w:val="28"/>
        </w:rPr>
        <w:t>и (или) дачного некоммерческого объединения</w:t>
      </w:r>
      <w:r>
        <w:rPr>
          <w:rFonts w:ascii="Times New Roman" w:hAnsi="Times New Roman" w:cs="Times New Roman"/>
          <w:sz w:val="28"/>
          <w:szCs w:val="28"/>
        </w:rPr>
        <w:t>» заменить словами «некоммерческого товарищества»;</w:t>
      </w:r>
    </w:p>
    <w:p w:rsidR="00C3466C" w:rsidRPr="00863767" w:rsidRDefault="00863767" w:rsidP="00863767">
      <w:pPr>
        <w:autoSpaceDE w:val="0"/>
        <w:autoSpaceDN w:val="0"/>
        <w:adjustRightInd w:val="0"/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2)</w:t>
      </w:r>
      <w:r w:rsidRPr="008637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466C" w:rsidRPr="00863767">
        <w:rPr>
          <w:rFonts w:ascii="Times New Roman" w:hAnsi="Times New Roman" w:cs="Times New Roman"/>
          <w:sz w:val="28"/>
          <w:szCs w:val="28"/>
        </w:rPr>
        <w:t>дополнить</w:t>
      </w:r>
      <w:proofErr w:type="gramEnd"/>
      <w:r w:rsidR="00C3466C" w:rsidRPr="00863767">
        <w:rPr>
          <w:rFonts w:ascii="Times New Roman" w:hAnsi="Times New Roman" w:cs="Times New Roman"/>
          <w:sz w:val="28"/>
          <w:szCs w:val="28"/>
        </w:rPr>
        <w:t xml:space="preserve"> абзацем следующего содержания:</w:t>
      </w:r>
    </w:p>
    <w:p w:rsidR="00C3466C" w:rsidRPr="00C3466C" w:rsidRDefault="00C3466C" w:rsidP="00C346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3466C">
        <w:rPr>
          <w:rFonts w:ascii="Times New Roman" w:hAnsi="Times New Roman" w:cs="Times New Roman"/>
          <w:sz w:val="28"/>
          <w:szCs w:val="28"/>
        </w:rPr>
        <w:t>От имени собственников объекта адресации либо лиц, обладающих одним из вещных прав</w:t>
      </w:r>
      <w:r w:rsidR="002A2AEC">
        <w:rPr>
          <w:rFonts w:ascii="Times New Roman" w:hAnsi="Times New Roman" w:cs="Times New Roman"/>
          <w:sz w:val="28"/>
          <w:szCs w:val="28"/>
        </w:rPr>
        <w:t xml:space="preserve"> на объект адресации</w:t>
      </w:r>
      <w:r w:rsidRPr="00C3466C">
        <w:rPr>
          <w:rFonts w:ascii="Times New Roman" w:hAnsi="Times New Roman" w:cs="Times New Roman"/>
          <w:sz w:val="28"/>
          <w:szCs w:val="28"/>
        </w:rPr>
        <w:t xml:space="preserve">, вправе обратиться кадастровый инженер, выполняющий на основании документа, предусмотренного </w:t>
      </w:r>
      <w:hyperlink r:id="rId11" w:history="1">
        <w:r w:rsidRPr="00C3466C">
          <w:rPr>
            <w:rFonts w:ascii="Times New Roman" w:hAnsi="Times New Roman" w:cs="Times New Roman"/>
            <w:sz w:val="28"/>
            <w:szCs w:val="28"/>
          </w:rPr>
          <w:t>статьей 35</w:t>
        </w:r>
      </w:hyperlink>
      <w:r w:rsidRPr="00C3466C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2" w:history="1">
        <w:r w:rsidRPr="00C3466C">
          <w:rPr>
            <w:rFonts w:ascii="Times New Roman" w:hAnsi="Times New Roman" w:cs="Times New Roman"/>
            <w:sz w:val="28"/>
            <w:szCs w:val="28"/>
          </w:rPr>
          <w:t>статьей 42.3</w:t>
        </w:r>
      </w:hyperlink>
      <w:r w:rsidR="001724C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1724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«О кадастровой деятельности»</w:t>
      </w:r>
      <w:r w:rsidRPr="00C3466C">
        <w:rPr>
          <w:rFonts w:ascii="Times New Roman" w:hAnsi="Times New Roman" w:cs="Times New Roman"/>
          <w:sz w:val="28"/>
          <w:szCs w:val="28"/>
        </w:rPr>
        <w:t xml:space="preserve">, кадастровые работы или комплексные кадастровые работы в отношении соответствующего объекта недвижимости, </w:t>
      </w:r>
      <w:r w:rsidR="000328BC">
        <w:rPr>
          <w:rFonts w:ascii="Times New Roman" w:hAnsi="Times New Roman" w:cs="Times New Roman"/>
          <w:sz w:val="28"/>
          <w:szCs w:val="28"/>
        </w:rPr>
        <w:t>являющегося объектом адресации.»</w:t>
      </w:r>
      <w:r w:rsidRPr="00C3466C">
        <w:rPr>
          <w:rFonts w:ascii="Times New Roman" w:hAnsi="Times New Roman" w:cs="Times New Roman"/>
          <w:sz w:val="28"/>
          <w:szCs w:val="28"/>
        </w:rPr>
        <w:t>.</w:t>
      </w:r>
    </w:p>
    <w:p w:rsidR="001D0739" w:rsidRPr="001B269D" w:rsidRDefault="001D0739" w:rsidP="001D0739">
      <w:pPr>
        <w:widowControl w:val="0"/>
        <w:tabs>
          <w:tab w:val="left" w:pos="993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1B269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1B269D">
        <w:rPr>
          <w:rFonts w:ascii="Times New Roman" w:hAnsi="Times New Roman" w:cs="Times New Roman"/>
          <w:bCs/>
          <w:sz w:val="28"/>
          <w:szCs w:val="28"/>
        </w:rPr>
        <w:t>ункты 3, 4, 5 признать утратившими силу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D0739" w:rsidRDefault="001D0739" w:rsidP="001D0739">
      <w:pPr>
        <w:widowControl w:val="0"/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В пункте 6:</w:t>
      </w:r>
    </w:p>
    <w:p w:rsidR="001D0739" w:rsidRPr="001B269D" w:rsidRDefault="001D0739" w:rsidP="001D0739">
      <w:pPr>
        <w:widowControl w:val="0"/>
        <w:tabs>
          <w:tab w:val="left" w:pos="993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</w:t>
      </w:r>
      <w:r w:rsidRPr="001B269D">
        <w:rPr>
          <w:rFonts w:ascii="Times New Roman" w:hAnsi="Times New Roman" w:cs="Times New Roman"/>
          <w:bCs/>
          <w:sz w:val="28"/>
          <w:szCs w:val="28"/>
        </w:rPr>
        <w:t>абзаце первом слово «Комитете» заменить словами «комитете по управлению муниципальным имуществом город</w:t>
      </w:r>
      <w:r>
        <w:rPr>
          <w:rFonts w:ascii="Times New Roman" w:hAnsi="Times New Roman" w:cs="Times New Roman"/>
          <w:bCs/>
          <w:sz w:val="28"/>
          <w:szCs w:val="28"/>
        </w:rPr>
        <w:t>а Ставрополя (далее – Комитет)»;</w:t>
      </w:r>
    </w:p>
    <w:p w:rsidR="001D0739" w:rsidRDefault="001D0739" w:rsidP="001D073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1B269D">
        <w:rPr>
          <w:rFonts w:ascii="Times New Roman" w:hAnsi="Times New Roman" w:cs="Times New Roman"/>
          <w:sz w:val="28"/>
          <w:szCs w:val="28"/>
        </w:rPr>
        <w:t xml:space="preserve"> в </w:t>
      </w:r>
      <w:r w:rsidR="001724CF">
        <w:rPr>
          <w:rFonts w:ascii="Times New Roman" w:hAnsi="Times New Roman" w:cs="Times New Roman"/>
          <w:sz w:val="28"/>
          <w:szCs w:val="28"/>
        </w:rPr>
        <w:t>абзаце пятом</w:t>
      </w:r>
      <w:r w:rsidRPr="001B269D">
        <w:rPr>
          <w:rFonts w:ascii="Times New Roman" w:hAnsi="Times New Roman" w:cs="Times New Roman"/>
          <w:sz w:val="28"/>
          <w:szCs w:val="28"/>
        </w:rPr>
        <w:t xml:space="preserve"> слова «пункте 5» заменить словами «справочно</w:t>
      </w:r>
      <w:r>
        <w:rPr>
          <w:rFonts w:ascii="Times New Roman" w:hAnsi="Times New Roman" w:cs="Times New Roman"/>
          <w:sz w:val="28"/>
          <w:szCs w:val="28"/>
        </w:rPr>
        <w:t>й информации согласно пункту 7</w:t>
      </w:r>
      <w:r w:rsidR="0087679C">
        <w:rPr>
          <w:rFonts w:ascii="Times New Roman" w:hAnsi="Times New Roman" w:cs="Times New Roman"/>
          <w:sz w:val="28"/>
          <w:szCs w:val="28"/>
        </w:rPr>
        <w:t>»;</w:t>
      </w:r>
    </w:p>
    <w:p w:rsidR="0087679C" w:rsidRDefault="0087679C" w:rsidP="001D073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абзаце седьмом слова «</w:t>
      </w:r>
      <w:r w:rsidRPr="0087679C">
        <w:rPr>
          <w:rFonts w:ascii="Times New Roman" w:hAnsi="Times New Roman" w:cs="Times New Roman"/>
          <w:sz w:val="28"/>
          <w:szCs w:val="28"/>
        </w:rPr>
        <w:t>(функций), предоставляемых (исполняемых)</w:t>
      </w:r>
      <w:r>
        <w:rPr>
          <w:rFonts w:ascii="Times New Roman" w:hAnsi="Times New Roman" w:cs="Times New Roman"/>
          <w:sz w:val="28"/>
          <w:szCs w:val="28"/>
        </w:rPr>
        <w:t>» заменить словом «</w:t>
      </w:r>
      <w:r w:rsidR="00523AF5">
        <w:rPr>
          <w:rFonts w:ascii="Times New Roman" w:hAnsi="Times New Roman" w:cs="Times New Roman"/>
          <w:sz w:val="28"/>
          <w:szCs w:val="28"/>
        </w:rPr>
        <w:t>, предоставляемых».</w:t>
      </w:r>
    </w:p>
    <w:p w:rsidR="001D0739" w:rsidRPr="001B269D" w:rsidRDefault="001D0739" w:rsidP="001D073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B26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B269D">
        <w:rPr>
          <w:rFonts w:ascii="Times New Roman" w:hAnsi="Times New Roman" w:cs="Times New Roman"/>
          <w:sz w:val="28"/>
          <w:szCs w:val="28"/>
        </w:rPr>
        <w:t>ункт 7 изложить в следующей редакции:</w:t>
      </w:r>
    </w:p>
    <w:p w:rsidR="001D0739" w:rsidRPr="001B269D" w:rsidRDefault="001D0739" w:rsidP="00523AF5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1B269D">
        <w:rPr>
          <w:rFonts w:ascii="Times New Roman" w:hAnsi="Times New Roman" w:cs="Times New Roman"/>
          <w:sz w:val="28"/>
          <w:szCs w:val="28"/>
        </w:rPr>
        <w:t xml:space="preserve">«7. </w:t>
      </w:r>
      <w:r w:rsidRPr="001B269D">
        <w:rPr>
          <w:rFonts w:ascii="Times New Roman" w:hAnsi="Times New Roman" w:cs="Times New Roman"/>
          <w:bCs/>
          <w:sz w:val="28"/>
          <w:szCs w:val="28"/>
        </w:rPr>
        <w:t xml:space="preserve">Справочная информация размещена на официальном сайте администрации города Ставрополя </w:t>
      </w:r>
      <w:r w:rsidRPr="001B269D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Pr="007F459D">
        <w:rPr>
          <w:rFonts w:ascii="Times New Roman" w:hAnsi="Times New Roman" w:cs="Times New Roman"/>
          <w:bCs/>
          <w:sz w:val="28"/>
          <w:szCs w:val="28"/>
        </w:rPr>
        <w:t>(</w:t>
      </w:r>
      <w:r w:rsidR="001724CF" w:rsidRPr="007F459D">
        <w:rPr>
          <w:rFonts w:ascii="Times New Roman" w:hAnsi="Times New Roman" w:cs="Times New Roman"/>
          <w:sz w:val="28"/>
          <w:szCs w:val="28"/>
        </w:rPr>
        <w:t>https://</w:t>
      </w:r>
      <w:r w:rsidR="007F459D" w:rsidRPr="007F459D">
        <w:rPr>
          <w:rFonts w:ascii="Times New Roman" w:hAnsi="Times New Roman" w:cs="Times New Roman"/>
          <w:sz w:val="28"/>
          <w:szCs w:val="28"/>
        </w:rPr>
        <w:t>ставрополь.рф</w:t>
      </w:r>
      <w:r w:rsidR="001724CF" w:rsidRPr="007F459D">
        <w:rPr>
          <w:rFonts w:ascii="Times New Roman" w:hAnsi="Times New Roman" w:cs="Times New Roman"/>
          <w:sz w:val="28"/>
          <w:szCs w:val="28"/>
        </w:rPr>
        <w:t>/gosserv/for/</w:t>
      </w:r>
      <w:r w:rsidR="00523AF5">
        <w:rPr>
          <w:rFonts w:ascii="Times New Roman" w:hAnsi="Times New Roman" w:cs="Times New Roman"/>
          <w:sz w:val="28"/>
          <w:szCs w:val="28"/>
        </w:rPr>
        <w:br/>
      </w:r>
      <w:r w:rsidR="001724CF" w:rsidRPr="007F459D">
        <w:rPr>
          <w:rFonts w:ascii="Times New Roman" w:hAnsi="Times New Roman" w:cs="Times New Roman"/>
          <w:sz w:val="28"/>
          <w:szCs w:val="28"/>
        </w:rPr>
        <w:t>65/</w:t>
      </w:r>
      <w:proofErr w:type="spellStart"/>
      <w:r w:rsidR="001724CF" w:rsidRPr="007F459D">
        <w:rPr>
          <w:rFonts w:ascii="Times New Roman" w:hAnsi="Times New Roman" w:cs="Times New Roman"/>
          <w:sz w:val="28"/>
          <w:szCs w:val="28"/>
        </w:rPr>
        <w:t>category</w:t>
      </w:r>
      <w:proofErr w:type="spellEnd"/>
      <w:r w:rsidR="001724CF" w:rsidRPr="007F459D">
        <w:rPr>
          <w:rFonts w:ascii="Times New Roman" w:hAnsi="Times New Roman" w:cs="Times New Roman"/>
          <w:sz w:val="28"/>
          <w:szCs w:val="28"/>
        </w:rPr>
        <w:t>/89/59591</w:t>
      </w:r>
      <w:r w:rsidRPr="007F459D">
        <w:rPr>
          <w:rFonts w:ascii="Times New Roman" w:hAnsi="Times New Roman" w:cs="Times New Roman"/>
          <w:bCs/>
          <w:sz w:val="28"/>
          <w:szCs w:val="28"/>
        </w:rPr>
        <w:t>) (далее соответственно</w:t>
      </w:r>
      <w:r w:rsidRPr="001B269D">
        <w:rPr>
          <w:rFonts w:ascii="Times New Roman" w:hAnsi="Times New Roman" w:cs="Times New Roman"/>
          <w:bCs/>
          <w:sz w:val="28"/>
          <w:szCs w:val="28"/>
        </w:rPr>
        <w:t xml:space="preserve"> – Администрация, официальный сайт Администрации), </w:t>
      </w:r>
      <w:r w:rsidR="00A17681">
        <w:rPr>
          <w:rFonts w:ascii="Times New Roman" w:hAnsi="Times New Roman" w:cs="Times New Roman"/>
          <w:bCs/>
          <w:sz w:val="28"/>
          <w:szCs w:val="28"/>
        </w:rPr>
        <w:t>Един</w:t>
      </w:r>
      <w:r w:rsidR="001A223E">
        <w:rPr>
          <w:rFonts w:ascii="Times New Roman" w:hAnsi="Times New Roman" w:cs="Times New Roman"/>
          <w:bCs/>
          <w:sz w:val="28"/>
          <w:szCs w:val="28"/>
        </w:rPr>
        <w:t>ом</w:t>
      </w:r>
      <w:r w:rsidR="00A17681">
        <w:rPr>
          <w:rFonts w:ascii="Times New Roman" w:hAnsi="Times New Roman" w:cs="Times New Roman"/>
          <w:bCs/>
          <w:sz w:val="28"/>
          <w:szCs w:val="28"/>
        </w:rPr>
        <w:t xml:space="preserve"> портал</w:t>
      </w:r>
      <w:r w:rsidR="001A223E">
        <w:rPr>
          <w:rFonts w:ascii="Times New Roman" w:hAnsi="Times New Roman" w:cs="Times New Roman"/>
          <w:bCs/>
          <w:sz w:val="28"/>
          <w:szCs w:val="28"/>
        </w:rPr>
        <w:t>е</w:t>
      </w:r>
      <w:r w:rsidRPr="001B269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17681">
        <w:rPr>
          <w:rFonts w:ascii="Times New Roman" w:hAnsi="Times New Roman" w:cs="Times New Roman"/>
          <w:sz w:val="28"/>
          <w:szCs w:val="28"/>
        </w:rPr>
        <w:t>Портал</w:t>
      </w:r>
      <w:r w:rsidR="001A223E">
        <w:rPr>
          <w:rFonts w:ascii="Times New Roman" w:hAnsi="Times New Roman" w:cs="Times New Roman"/>
          <w:sz w:val="28"/>
          <w:szCs w:val="28"/>
        </w:rPr>
        <w:t>е</w:t>
      </w:r>
      <w:r w:rsidR="00A17681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</w:t>
      </w:r>
      <w:r w:rsidR="00700DC5">
        <w:rPr>
          <w:rFonts w:ascii="Times New Roman" w:hAnsi="Times New Roman" w:cs="Times New Roman"/>
          <w:sz w:val="28"/>
          <w:szCs w:val="28"/>
        </w:rPr>
        <w:t>ных услуг Ставропольского края и</w:t>
      </w:r>
      <w:r w:rsidRPr="001B269D">
        <w:rPr>
          <w:rFonts w:ascii="Times New Roman" w:hAnsi="Times New Roman" w:cs="Times New Roman"/>
          <w:bCs/>
          <w:sz w:val="28"/>
          <w:szCs w:val="28"/>
        </w:rPr>
        <w:t xml:space="preserve"> в государственной информационной системе Ставропольского края «Региональный реестр государственных услуг (функций)» (далее – Региональный реестр).</w:t>
      </w:r>
    </w:p>
    <w:p w:rsidR="001D0739" w:rsidRPr="001B269D" w:rsidRDefault="001D0739" w:rsidP="001D073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B269D">
        <w:rPr>
          <w:rFonts w:ascii="Times New Roman" w:hAnsi="Times New Roman" w:cs="Times New Roman"/>
          <w:bCs/>
          <w:sz w:val="28"/>
          <w:szCs w:val="28"/>
        </w:rPr>
        <w:t>К справочной информации относится:</w:t>
      </w:r>
    </w:p>
    <w:p w:rsidR="001D0739" w:rsidRPr="001B269D" w:rsidRDefault="001D0739" w:rsidP="001D0739">
      <w:pPr>
        <w:widowControl w:val="0"/>
        <w:tabs>
          <w:tab w:val="left" w:pos="993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B269D">
        <w:rPr>
          <w:rFonts w:ascii="Times New Roman" w:hAnsi="Times New Roman" w:cs="Times New Roman"/>
          <w:bCs/>
          <w:sz w:val="28"/>
          <w:szCs w:val="28"/>
        </w:rPr>
        <w:lastRenderedPageBreak/>
        <w:t>1) информация о месте нахождения и графике работы Администрации, Комитета, Центра;</w:t>
      </w:r>
    </w:p>
    <w:p w:rsidR="001D0739" w:rsidRPr="001B269D" w:rsidRDefault="001D0739" w:rsidP="001D0739">
      <w:pPr>
        <w:widowControl w:val="0"/>
        <w:tabs>
          <w:tab w:val="left" w:pos="993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B269D">
        <w:rPr>
          <w:rFonts w:ascii="Times New Roman" w:hAnsi="Times New Roman" w:cs="Times New Roman"/>
          <w:bCs/>
          <w:sz w:val="28"/>
          <w:szCs w:val="28"/>
        </w:rPr>
        <w:t>2) справочные телефоны Администрации, Комитета, Центра;</w:t>
      </w:r>
    </w:p>
    <w:p w:rsidR="001D0739" w:rsidRPr="001B269D" w:rsidRDefault="001D0739" w:rsidP="001D0739">
      <w:pPr>
        <w:widowControl w:val="0"/>
        <w:tabs>
          <w:tab w:val="left" w:pos="993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B269D">
        <w:rPr>
          <w:rFonts w:ascii="Times New Roman" w:hAnsi="Times New Roman" w:cs="Times New Roman"/>
          <w:bCs/>
          <w:sz w:val="28"/>
          <w:szCs w:val="28"/>
        </w:rPr>
        <w:t xml:space="preserve">3) адреса официальных сайтов Администрации, Комитета, Центра </w:t>
      </w:r>
      <w:r w:rsidRPr="001B269D">
        <w:rPr>
          <w:rFonts w:ascii="Times New Roman" w:hAnsi="Times New Roman" w:cs="Times New Roman"/>
          <w:bCs/>
          <w:sz w:val="28"/>
          <w:szCs w:val="28"/>
        </w:rPr>
        <w:br/>
        <w:t>в информационно-телекоммуникационной сети «Интернет», содержащих информацию о предоставлении услуги, адреса их электронной почты.</w:t>
      </w:r>
    </w:p>
    <w:p w:rsidR="001D0739" w:rsidRPr="001B269D" w:rsidRDefault="001D0739" w:rsidP="001D0739">
      <w:pPr>
        <w:widowControl w:val="0"/>
        <w:tabs>
          <w:tab w:val="left" w:pos="993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B269D">
        <w:rPr>
          <w:rFonts w:ascii="Times New Roman" w:hAnsi="Times New Roman" w:cs="Times New Roman"/>
          <w:bCs/>
          <w:sz w:val="28"/>
          <w:szCs w:val="28"/>
        </w:rPr>
        <w:t>На информационных стендах Комитета, Центра размещается следующая информация:</w:t>
      </w:r>
    </w:p>
    <w:p w:rsidR="001D0739" w:rsidRPr="001B269D" w:rsidRDefault="001D0739" w:rsidP="001D0739">
      <w:pPr>
        <w:widowControl w:val="0"/>
        <w:tabs>
          <w:tab w:val="left" w:pos="993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B269D">
        <w:rPr>
          <w:rFonts w:ascii="Times New Roman" w:hAnsi="Times New Roman" w:cs="Times New Roman"/>
          <w:bCs/>
          <w:sz w:val="28"/>
          <w:szCs w:val="28"/>
        </w:rPr>
        <w:t>1) перечень документов, необходимых для получения услуги;</w:t>
      </w:r>
    </w:p>
    <w:p w:rsidR="001D0739" w:rsidRPr="001B269D" w:rsidRDefault="001D0739" w:rsidP="001D0739">
      <w:pPr>
        <w:widowControl w:val="0"/>
        <w:tabs>
          <w:tab w:val="left" w:pos="993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B269D">
        <w:rPr>
          <w:rFonts w:ascii="Times New Roman" w:hAnsi="Times New Roman" w:cs="Times New Roman"/>
          <w:bCs/>
          <w:sz w:val="28"/>
          <w:szCs w:val="28"/>
        </w:rPr>
        <w:t>2) сроки предоставления услуги;</w:t>
      </w:r>
    </w:p>
    <w:p w:rsidR="001D0739" w:rsidRPr="001B269D" w:rsidRDefault="001D0739" w:rsidP="001D0739">
      <w:pPr>
        <w:widowControl w:val="0"/>
        <w:tabs>
          <w:tab w:val="left" w:pos="993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B269D">
        <w:rPr>
          <w:rFonts w:ascii="Times New Roman" w:hAnsi="Times New Roman" w:cs="Times New Roman"/>
          <w:bCs/>
          <w:sz w:val="28"/>
          <w:szCs w:val="28"/>
        </w:rPr>
        <w:t>3) размеры государственных пошлин и иных платежей, связанных с получением услуги, порядок их уплаты;</w:t>
      </w:r>
    </w:p>
    <w:p w:rsidR="001D0739" w:rsidRPr="001B269D" w:rsidRDefault="001D0739" w:rsidP="001D0739">
      <w:pPr>
        <w:widowControl w:val="0"/>
        <w:tabs>
          <w:tab w:val="left" w:pos="993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B269D">
        <w:rPr>
          <w:rFonts w:ascii="Times New Roman" w:hAnsi="Times New Roman" w:cs="Times New Roman"/>
          <w:bCs/>
          <w:sz w:val="28"/>
          <w:szCs w:val="28"/>
        </w:rPr>
        <w:t>4) порядок обжалования решения и (или) действий (бездействия) Администрации, Комитета, Центра, а также их должностных лиц, муниципальных служащих, специалистов.</w:t>
      </w:r>
    </w:p>
    <w:p w:rsidR="001D0739" w:rsidRDefault="001D0739" w:rsidP="001D0739">
      <w:pPr>
        <w:widowControl w:val="0"/>
        <w:tabs>
          <w:tab w:val="left" w:pos="993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B269D">
        <w:rPr>
          <w:rFonts w:ascii="Times New Roman" w:hAnsi="Times New Roman" w:cs="Times New Roman"/>
          <w:bCs/>
          <w:sz w:val="28"/>
          <w:szCs w:val="28"/>
        </w:rPr>
        <w:t>Комитет обеспечивает в установленном порядке размещение и актуализацию справочной информации в соответствующем разделе Регионального реестра и на оф</w:t>
      </w:r>
      <w:r>
        <w:rPr>
          <w:rFonts w:ascii="Times New Roman" w:hAnsi="Times New Roman" w:cs="Times New Roman"/>
          <w:bCs/>
          <w:sz w:val="28"/>
          <w:szCs w:val="28"/>
        </w:rPr>
        <w:t>ициальном сайте Администрации.».</w:t>
      </w:r>
    </w:p>
    <w:p w:rsidR="00523AF5" w:rsidRDefault="00593EAB" w:rsidP="001D0739">
      <w:pPr>
        <w:widowControl w:val="0"/>
        <w:tabs>
          <w:tab w:val="left" w:pos="993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523AF5">
        <w:rPr>
          <w:rFonts w:ascii="Times New Roman" w:hAnsi="Times New Roman" w:cs="Times New Roman"/>
          <w:bCs/>
          <w:sz w:val="28"/>
          <w:szCs w:val="28"/>
        </w:rPr>
        <w:t>В пункте 10:</w:t>
      </w:r>
    </w:p>
    <w:p w:rsidR="00523AF5" w:rsidRDefault="00523AF5" w:rsidP="001D0739">
      <w:pPr>
        <w:widowControl w:val="0"/>
        <w:tabs>
          <w:tab w:val="left" w:pos="993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абзац восьмой изложить в следующей редакции:</w:t>
      </w:r>
    </w:p>
    <w:p w:rsidR="00523AF5" w:rsidRDefault="00523AF5" w:rsidP="001D0739">
      <w:pPr>
        <w:widowControl w:val="0"/>
        <w:tabs>
          <w:tab w:val="left" w:pos="993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«с филиалом </w:t>
      </w:r>
      <w:r w:rsidRPr="00523AF5">
        <w:rPr>
          <w:rFonts w:ascii="Times New Roman" w:hAnsi="Times New Roman" w:cs="Times New Roman"/>
          <w:bCs/>
          <w:sz w:val="28"/>
          <w:szCs w:val="28"/>
        </w:rPr>
        <w:t xml:space="preserve">публично-правовой компании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Роскадастр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523AF5">
        <w:rPr>
          <w:rFonts w:ascii="Times New Roman" w:hAnsi="Times New Roman" w:cs="Times New Roman"/>
          <w:bCs/>
          <w:sz w:val="28"/>
          <w:szCs w:val="28"/>
        </w:rPr>
        <w:t xml:space="preserve"> по Ставропольскому краю (далее - Филиал ППК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523AF5">
        <w:rPr>
          <w:rFonts w:ascii="Times New Roman" w:hAnsi="Times New Roman" w:cs="Times New Roman"/>
          <w:bCs/>
          <w:sz w:val="28"/>
          <w:szCs w:val="28"/>
        </w:rPr>
        <w:t>Роскадастр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523AF5">
        <w:rPr>
          <w:rFonts w:ascii="Times New Roman" w:hAnsi="Times New Roman" w:cs="Times New Roman"/>
          <w:bCs/>
          <w:sz w:val="28"/>
          <w:szCs w:val="28"/>
        </w:rPr>
        <w:t xml:space="preserve"> по СК).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593EAB" w:rsidRDefault="00523AF5" w:rsidP="001D0739">
      <w:pPr>
        <w:widowControl w:val="0"/>
        <w:tabs>
          <w:tab w:val="left" w:pos="993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а</w:t>
      </w:r>
      <w:r w:rsidR="00593EAB">
        <w:rPr>
          <w:rFonts w:ascii="Times New Roman" w:hAnsi="Times New Roman" w:cs="Times New Roman"/>
          <w:bCs/>
          <w:sz w:val="28"/>
          <w:szCs w:val="28"/>
        </w:rPr>
        <w:t xml:space="preserve">бзац </w:t>
      </w:r>
      <w:r>
        <w:rPr>
          <w:rFonts w:ascii="Times New Roman" w:hAnsi="Times New Roman" w:cs="Times New Roman"/>
          <w:bCs/>
          <w:sz w:val="28"/>
          <w:szCs w:val="28"/>
        </w:rPr>
        <w:t>девятый</w:t>
      </w:r>
      <w:r w:rsidR="00593EAB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593EAB" w:rsidRDefault="00593EAB" w:rsidP="00593EA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соответствии с </w:t>
      </w:r>
      <w:hyperlink r:id="rId13" w:history="1">
        <w:r w:rsidRPr="00394E6B">
          <w:rPr>
            <w:rFonts w:ascii="Times New Roman" w:hAnsi="Times New Roman" w:cs="Times New Roman"/>
            <w:sz w:val="28"/>
            <w:szCs w:val="28"/>
          </w:rPr>
          <w:t>пунктом 3 части 1 статьи 7</w:t>
        </w:r>
      </w:hyperlink>
      <w:r w:rsidRPr="00394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27 июля 2010 г. № 210-ФЗ «Об организации предоставления государственных и муниципальных услуг» запрещается требовать от заявителя 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 w:rsidR="00394E6B" w:rsidRPr="00394E6B">
        <w:rPr>
          <w:rFonts w:ascii="Times New Roman" w:hAnsi="Times New Roman" w:cs="Times New Roman"/>
          <w:sz w:val="28"/>
          <w:szCs w:val="28"/>
        </w:rPr>
        <w:t>Переч</w:t>
      </w:r>
      <w:r w:rsidR="00394E6B">
        <w:rPr>
          <w:rFonts w:ascii="Times New Roman" w:hAnsi="Times New Roman" w:cs="Times New Roman"/>
          <w:sz w:val="28"/>
          <w:szCs w:val="28"/>
        </w:rPr>
        <w:t>е</w:t>
      </w:r>
      <w:r w:rsidR="00394E6B" w:rsidRPr="00394E6B">
        <w:rPr>
          <w:rFonts w:ascii="Times New Roman" w:hAnsi="Times New Roman" w:cs="Times New Roman"/>
          <w:sz w:val="28"/>
          <w:szCs w:val="28"/>
        </w:rPr>
        <w:t>н</w:t>
      </w:r>
      <w:r w:rsidR="00394E6B">
        <w:rPr>
          <w:rFonts w:ascii="Times New Roman" w:hAnsi="Times New Roman" w:cs="Times New Roman"/>
          <w:sz w:val="28"/>
          <w:szCs w:val="28"/>
        </w:rPr>
        <w:t>ь</w:t>
      </w:r>
      <w:r w:rsidR="00394E6B" w:rsidRPr="00394E6B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организациями, участвующими в предоставлении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решением Ставропольской городской Думы от </w:t>
      </w:r>
      <w:r w:rsidR="00394E6B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E6B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94E6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394E6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394E6B">
        <w:rPr>
          <w:rFonts w:ascii="Times New Roman" w:hAnsi="Times New Roman" w:cs="Times New Roman"/>
          <w:sz w:val="28"/>
          <w:szCs w:val="28"/>
        </w:rPr>
        <w:t>87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E6B">
        <w:rPr>
          <w:rFonts w:ascii="Times New Roman" w:hAnsi="Times New Roman" w:cs="Times New Roman"/>
          <w:sz w:val="28"/>
          <w:szCs w:val="28"/>
        </w:rPr>
        <w:t>«</w:t>
      </w:r>
      <w:r w:rsidR="00394E6B" w:rsidRPr="00394E6B">
        <w:rPr>
          <w:rFonts w:ascii="Times New Roman" w:hAnsi="Times New Roman" w:cs="Times New Roman"/>
          <w:sz w:val="28"/>
          <w:szCs w:val="28"/>
        </w:rPr>
        <w:t>Об утверждении Перечня услуг,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организациями, участвующими в предоставлении муниципальных услуг</w:t>
      </w:r>
      <w:r w:rsidR="00394E6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5FAC" w:rsidRDefault="00CF5FAC" w:rsidP="00593EA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EA38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подпункте 1 пункта 11 слово «Комитета» заменить словами «заместителя главы администрации города Ставрополя, руководителя </w:t>
      </w:r>
      <w:r w:rsidR="00C63F2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омитета».   </w:t>
      </w:r>
    </w:p>
    <w:p w:rsidR="00C63F26" w:rsidRDefault="00CF5FAC" w:rsidP="001D0739">
      <w:pPr>
        <w:widowControl w:val="0"/>
        <w:tabs>
          <w:tab w:val="left" w:pos="993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1D0739" w:rsidRPr="00D55452">
        <w:rPr>
          <w:rFonts w:ascii="Times New Roman" w:hAnsi="Times New Roman" w:cs="Times New Roman"/>
          <w:bCs/>
          <w:sz w:val="28"/>
          <w:szCs w:val="28"/>
        </w:rPr>
        <w:t>.</w:t>
      </w:r>
      <w:r w:rsidR="001D0739">
        <w:rPr>
          <w:rFonts w:ascii="Times New Roman" w:hAnsi="Times New Roman" w:cs="Times New Roman"/>
          <w:bCs/>
          <w:color w:val="FF0000"/>
          <w:sz w:val="28"/>
          <w:szCs w:val="28"/>
        </w:rPr>
        <w:t> </w:t>
      </w:r>
      <w:r w:rsidR="001D0739">
        <w:rPr>
          <w:rFonts w:ascii="Times New Roman" w:hAnsi="Times New Roman" w:cs="Times New Roman"/>
          <w:sz w:val="28"/>
          <w:szCs w:val="28"/>
        </w:rPr>
        <w:t>В</w:t>
      </w:r>
      <w:r w:rsidR="001D0739" w:rsidRPr="001B2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</w:t>
      </w:r>
      <w:r w:rsidR="001D073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D0739" w:rsidRPr="001B2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</w:t>
      </w:r>
      <w:r w:rsidR="00C63F2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D0739" w:rsidRDefault="00C63F26" w:rsidP="001D0739">
      <w:pPr>
        <w:widowControl w:val="0"/>
        <w:tabs>
          <w:tab w:val="left" w:pos="993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1)</w:t>
      </w:r>
      <w:r w:rsidR="001D0739" w:rsidRPr="001B2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абзаце первом с</w:t>
      </w:r>
      <w:r w:rsidR="001D0739" w:rsidRPr="001B269D">
        <w:rPr>
          <w:rFonts w:ascii="Times New Roman" w:hAnsi="Times New Roman" w:cs="Times New Roman"/>
          <w:color w:val="000000" w:themeColor="text1"/>
          <w:sz w:val="28"/>
          <w:szCs w:val="28"/>
        </w:rPr>
        <w:t>лова «</w:t>
      </w:r>
      <w:r w:rsidR="001D0739">
        <w:rPr>
          <w:rFonts w:ascii="Times New Roman" w:hAnsi="Times New Roman" w:cs="Times New Roman"/>
          <w:color w:val="000000" w:themeColor="text1"/>
          <w:sz w:val="28"/>
          <w:szCs w:val="28"/>
        </w:rPr>
        <w:t>18 рабочих дней</w:t>
      </w:r>
      <w:r w:rsidR="00223FCB" w:rsidRPr="00223FCB">
        <w:t xml:space="preserve"> </w:t>
      </w:r>
      <w:r w:rsidR="00223FCB" w:rsidRPr="00223FCB">
        <w:rPr>
          <w:rFonts w:ascii="Times New Roman" w:hAnsi="Times New Roman" w:cs="Times New Roman"/>
          <w:color w:val="000000" w:themeColor="text1"/>
          <w:sz w:val="28"/>
          <w:szCs w:val="28"/>
        </w:rPr>
        <w:t>со дня принятия</w:t>
      </w:r>
      <w:r w:rsidR="001D0739" w:rsidRPr="001B269D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словами «</w:t>
      </w:r>
      <w:r w:rsidR="001D0739" w:rsidRPr="001D073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D073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1D0739" w:rsidRPr="001D07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</w:t>
      </w:r>
      <w:r w:rsidR="00223F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поступления в Комитет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C63F26" w:rsidRPr="001B269D" w:rsidRDefault="00C63F26" w:rsidP="001D0739">
      <w:pPr>
        <w:widowControl w:val="0"/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в абзаце третьем слова «</w:t>
      </w:r>
      <w:r w:rsidRPr="00C63F26">
        <w:rPr>
          <w:rFonts w:ascii="Times New Roman" w:hAnsi="Times New Roman" w:cs="Times New Roman"/>
          <w:color w:val="000000" w:themeColor="text1"/>
          <w:sz w:val="28"/>
          <w:szCs w:val="28"/>
        </w:rPr>
        <w:t>последний день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словами «</w:t>
      </w:r>
      <w:r w:rsidRPr="00C63F26">
        <w:rPr>
          <w:rFonts w:ascii="Times New Roman" w:hAnsi="Times New Roman" w:cs="Times New Roman"/>
          <w:color w:val="000000" w:themeColor="text1"/>
          <w:sz w:val="28"/>
          <w:szCs w:val="28"/>
        </w:rPr>
        <w:t>рабоч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Pr="00C63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63F2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63F26">
        <w:rPr>
          <w:rFonts w:ascii="Times New Roman" w:hAnsi="Times New Roman" w:cs="Times New Roman"/>
          <w:color w:val="000000" w:themeColor="text1"/>
          <w:sz w:val="28"/>
          <w:szCs w:val="28"/>
        </w:rPr>
        <w:t>, следующ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Pr="00C63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днем». </w:t>
      </w:r>
    </w:p>
    <w:p w:rsidR="00132C85" w:rsidRPr="001B269D" w:rsidRDefault="00CF5FAC" w:rsidP="00132C85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8</w:t>
      </w:r>
      <w:r w:rsidR="00132C85">
        <w:rPr>
          <w:szCs w:val="28"/>
        </w:rPr>
        <w:t>. П</w:t>
      </w:r>
      <w:r w:rsidR="00132C85" w:rsidRPr="001B269D">
        <w:rPr>
          <w:szCs w:val="28"/>
        </w:rPr>
        <w:t>ункт 13 изложить в следующей редакции:</w:t>
      </w:r>
    </w:p>
    <w:p w:rsidR="00132C85" w:rsidRPr="001B269D" w:rsidRDefault="00132C85" w:rsidP="00132C85">
      <w:pPr>
        <w:widowControl w:val="0"/>
        <w:tabs>
          <w:tab w:val="left" w:pos="993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B269D">
        <w:rPr>
          <w:rFonts w:ascii="Times New Roman" w:hAnsi="Times New Roman" w:cs="Times New Roman"/>
          <w:sz w:val="28"/>
          <w:szCs w:val="28"/>
        </w:rPr>
        <w:t>«</w:t>
      </w:r>
      <w:r w:rsidRPr="001B269D">
        <w:rPr>
          <w:rFonts w:ascii="Times New Roman" w:hAnsi="Times New Roman" w:cs="Times New Roman"/>
          <w:bCs/>
          <w:sz w:val="28"/>
          <w:szCs w:val="28"/>
        </w:rPr>
        <w:t xml:space="preserve">13. Перечень нормативных правовых актов Российской               Федерации, Ставропольского края, а также муниципальных                       правовых актов города Ставрополя, регулирующих предоставление услуги, с указанием реквизитов и источников официального опубликования (далее – перечень нормативных правовых актов, регулирующих предоставление услуги) размещен на официальном сайте Администрации, указанном в пункте 7 Административного регламента, Едином портале, </w:t>
      </w:r>
      <w:r w:rsidRPr="001B269D">
        <w:rPr>
          <w:rFonts w:ascii="Times New Roman" w:hAnsi="Times New Roman" w:cs="Times New Roman"/>
          <w:sz w:val="28"/>
          <w:szCs w:val="28"/>
        </w:rPr>
        <w:t>Портале государственных и муниципальных услуг Ставропольского края</w:t>
      </w:r>
      <w:r w:rsidRPr="001B269D">
        <w:rPr>
          <w:rFonts w:ascii="Times New Roman" w:hAnsi="Times New Roman" w:cs="Times New Roman"/>
          <w:bCs/>
          <w:sz w:val="28"/>
          <w:szCs w:val="28"/>
        </w:rPr>
        <w:t xml:space="preserve"> и в соответствующем разделе Регионального реестра.</w:t>
      </w:r>
    </w:p>
    <w:p w:rsidR="00132C85" w:rsidRPr="001B269D" w:rsidRDefault="00132C85" w:rsidP="00981338">
      <w:pPr>
        <w:widowControl w:val="0"/>
        <w:tabs>
          <w:tab w:val="left" w:pos="993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B269D">
        <w:rPr>
          <w:rFonts w:ascii="Times New Roman" w:hAnsi="Times New Roman" w:cs="Times New Roman"/>
          <w:bCs/>
          <w:sz w:val="28"/>
          <w:szCs w:val="28"/>
        </w:rPr>
        <w:t>Комитет обеспечивает в установленном порядке размещение и актуализацию перечня нормативных правовых актов, регулирующих предоставление услуги, в соответствующем разделе Регионального реестра и на официальном сайте Администрации, указанном в пункте 7 Административного регламента.»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6759D" w:rsidRPr="00366171" w:rsidRDefault="00CF5FAC" w:rsidP="00981338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81338">
        <w:rPr>
          <w:rFonts w:ascii="Times New Roman" w:hAnsi="Times New Roman" w:cs="Times New Roman"/>
          <w:sz w:val="28"/>
          <w:szCs w:val="28"/>
        </w:rPr>
        <w:t>. Пункт 14 изложить в следующей редакции.</w:t>
      </w:r>
    </w:p>
    <w:p w:rsidR="00A5020F" w:rsidRDefault="00981338" w:rsidP="00981338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«14.</w:t>
      </w:r>
      <w:r w:rsidR="00A6759D" w:rsidRPr="00366171">
        <w:rPr>
          <w:rFonts w:ascii="Times New Roman" w:hAnsi="Times New Roman" w:cs="Times New Roman"/>
          <w:sz w:val="28"/>
          <w:szCs w:val="28"/>
        </w:rPr>
        <w:t xml:space="preserve"> В целях получения услуги заявителем в Комитет, Центр подается заявление, заполненное по форме, утвержденной приказом Министерства финансов Российской Федерации от 11 декабря 2014 г. </w:t>
      </w:r>
      <w:r w:rsidR="00A5020F" w:rsidRPr="00366171">
        <w:rPr>
          <w:rFonts w:ascii="Times New Roman" w:hAnsi="Times New Roman" w:cs="Times New Roman"/>
          <w:sz w:val="28"/>
          <w:szCs w:val="28"/>
        </w:rPr>
        <w:t>№</w:t>
      </w:r>
      <w:r w:rsidR="00A6759D" w:rsidRPr="00366171">
        <w:rPr>
          <w:rFonts w:ascii="Times New Roman" w:hAnsi="Times New Roman" w:cs="Times New Roman"/>
          <w:sz w:val="28"/>
          <w:szCs w:val="28"/>
        </w:rPr>
        <w:t xml:space="preserve"> 146н </w:t>
      </w:r>
      <w:r w:rsidR="00F17A09" w:rsidRPr="00366171">
        <w:rPr>
          <w:rFonts w:ascii="Times New Roman" w:hAnsi="Times New Roman" w:cs="Times New Roman"/>
          <w:sz w:val="28"/>
          <w:szCs w:val="28"/>
        </w:rPr>
        <w:br/>
      </w:r>
      <w:r w:rsidR="00A5020F" w:rsidRPr="00366171">
        <w:rPr>
          <w:rFonts w:ascii="Times New Roman" w:hAnsi="Times New Roman" w:cs="Times New Roman"/>
          <w:sz w:val="28"/>
          <w:szCs w:val="28"/>
        </w:rPr>
        <w:t>«</w:t>
      </w:r>
      <w:r w:rsidR="00A6759D" w:rsidRPr="00366171">
        <w:rPr>
          <w:rFonts w:ascii="Times New Roman" w:hAnsi="Times New Roman" w:cs="Times New Roman"/>
          <w:sz w:val="28"/>
          <w:szCs w:val="28"/>
        </w:rPr>
        <w:t>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</w:t>
      </w:r>
      <w:r w:rsidR="00A5020F" w:rsidRPr="00366171">
        <w:rPr>
          <w:rFonts w:ascii="Times New Roman" w:hAnsi="Times New Roman" w:cs="Times New Roman"/>
          <w:sz w:val="28"/>
          <w:szCs w:val="28"/>
        </w:rPr>
        <w:t>»</w:t>
      </w:r>
      <w:r w:rsidR="00A6759D" w:rsidRPr="00366171">
        <w:rPr>
          <w:rFonts w:ascii="Times New Roman" w:hAnsi="Times New Roman" w:cs="Times New Roman"/>
          <w:sz w:val="28"/>
          <w:szCs w:val="28"/>
        </w:rPr>
        <w:t>, с п</w:t>
      </w:r>
      <w:r w:rsidR="00A5020F" w:rsidRPr="00366171">
        <w:rPr>
          <w:rFonts w:ascii="Times New Roman" w:hAnsi="Times New Roman" w:cs="Times New Roman"/>
          <w:sz w:val="28"/>
          <w:szCs w:val="28"/>
        </w:rPr>
        <w:t>риложением следующих документов:</w:t>
      </w:r>
    </w:p>
    <w:p w:rsidR="001A223E" w:rsidRDefault="001A223E" w:rsidP="00946B60">
      <w:pPr>
        <w:pStyle w:val="a3"/>
        <w:numPr>
          <w:ilvl w:val="0"/>
          <w:numId w:val="2"/>
        </w:numPr>
        <w:tabs>
          <w:tab w:val="left" w:pos="709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A223E">
        <w:rPr>
          <w:rFonts w:ascii="Times New Roman" w:hAnsi="Times New Roman" w:cs="Times New Roman"/>
          <w:sz w:val="28"/>
          <w:szCs w:val="28"/>
        </w:rPr>
        <w:t>окумент, удостоверяющий личность заявителя (заявителей), либо его (их) представителя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223E" w:rsidRDefault="001A223E" w:rsidP="00946B60">
      <w:pPr>
        <w:pStyle w:val="a3"/>
        <w:numPr>
          <w:ilvl w:val="0"/>
          <w:numId w:val="2"/>
        </w:numPr>
        <w:tabs>
          <w:tab w:val="left" w:pos="709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A223E">
        <w:rPr>
          <w:rFonts w:ascii="Times New Roman" w:hAnsi="Times New Roman" w:cs="Times New Roman"/>
          <w:sz w:val="28"/>
          <w:szCs w:val="28"/>
        </w:rPr>
        <w:t>оверенность, выданная представителю заявителя (заявителей), оформленная в порядке, предусмотренном законодательством Российской Федерации (предоставляется в случае если от имени заявителя (заявителей) обращается представитель заявителя (заявителей), за исключением случав, если от имени юридического лица обращается лицо, имеющее право действовать без доверенности</w:t>
      </w:r>
      <w:r w:rsidR="0086376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3767" w:rsidRDefault="00863767" w:rsidP="00863767">
      <w:pPr>
        <w:pStyle w:val="a3"/>
        <w:numPr>
          <w:ilvl w:val="0"/>
          <w:numId w:val="2"/>
        </w:numPr>
        <w:tabs>
          <w:tab w:val="left" w:pos="709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63767">
        <w:rPr>
          <w:rFonts w:ascii="Times New Roman" w:hAnsi="Times New Roman" w:cs="Times New Roman"/>
          <w:sz w:val="28"/>
          <w:szCs w:val="28"/>
        </w:rPr>
        <w:t xml:space="preserve">окумент, подтверждающий полномочия заявителя представлять интересы от имени собственников помещений в многоквартирном доме либо членов садоводческого, огороднического некоммерческого </w:t>
      </w:r>
      <w:r w:rsidR="00A011B2">
        <w:rPr>
          <w:rFonts w:ascii="Times New Roman" w:hAnsi="Times New Roman" w:cs="Times New Roman"/>
          <w:sz w:val="28"/>
          <w:szCs w:val="28"/>
        </w:rPr>
        <w:t>товарищества</w:t>
      </w:r>
      <w:r w:rsidRPr="00863767">
        <w:rPr>
          <w:rFonts w:ascii="Times New Roman" w:hAnsi="Times New Roman" w:cs="Times New Roman"/>
          <w:sz w:val="28"/>
          <w:szCs w:val="28"/>
        </w:rPr>
        <w:t>, оформленный в порядке, установленном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62D4" w:rsidRDefault="008C259A" w:rsidP="004062D4">
      <w:pPr>
        <w:pStyle w:val="a3"/>
        <w:numPr>
          <w:ilvl w:val="0"/>
          <w:numId w:val="2"/>
        </w:numPr>
        <w:tabs>
          <w:tab w:val="left" w:pos="709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A223E">
        <w:rPr>
          <w:rFonts w:ascii="Times New Roman" w:hAnsi="Times New Roman" w:cs="Times New Roman"/>
          <w:sz w:val="28"/>
          <w:szCs w:val="28"/>
        </w:rPr>
        <w:t xml:space="preserve">равоустанавливающие и (или) </w:t>
      </w:r>
      <w:proofErr w:type="spellStart"/>
      <w:r w:rsidRPr="001A223E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1A223E">
        <w:rPr>
          <w:rFonts w:ascii="Times New Roman" w:hAnsi="Times New Roman" w:cs="Times New Roman"/>
          <w:sz w:val="28"/>
          <w:szCs w:val="28"/>
        </w:rPr>
        <w:t xml:space="preserve"> документы на объект (объекты) адресации (предоставляются в случае если право </w:t>
      </w:r>
      <w:r>
        <w:rPr>
          <w:rFonts w:ascii="Times New Roman" w:hAnsi="Times New Roman" w:cs="Times New Roman"/>
          <w:sz w:val="28"/>
          <w:szCs w:val="28"/>
        </w:rPr>
        <w:t>на объект (объекты) адресации</w:t>
      </w:r>
      <w:r w:rsidRPr="001A223E">
        <w:rPr>
          <w:rFonts w:ascii="Times New Roman" w:hAnsi="Times New Roman" w:cs="Times New Roman"/>
          <w:sz w:val="28"/>
          <w:szCs w:val="28"/>
        </w:rPr>
        <w:t xml:space="preserve"> не зарегистрировано в Едином государственном реестре недвижимости)</w:t>
      </w:r>
      <w:r>
        <w:rPr>
          <w:rFonts w:ascii="Times New Roman" w:hAnsi="Times New Roman" w:cs="Times New Roman"/>
          <w:sz w:val="28"/>
          <w:szCs w:val="28"/>
        </w:rPr>
        <w:t>;</w:t>
      </w:r>
      <w:r w:rsidR="004062D4" w:rsidRPr="004062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2D4" w:rsidRDefault="004062D4" w:rsidP="004062D4">
      <w:pPr>
        <w:pStyle w:val="a3"/>
        <w:numPr>
          <w:ilvl w:val="0"/>
          <w:numId w:val="2"/>
        </w:numPr>
        <w:tabs>
          <w:tab w:val="left" w:pos="709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A223E">
        <w:rPr>
          <w:rFonts w:ascii="Times New Roman" w:hAnsi="Times New Roman" w:cs="Times New Roman"/>
          <w:sz w:val="28"/>
          <w:szCs w:val="28"/>
        </w:rPr>
        <w:lastRenderedPageBreak/>
        <w:t xml:space="preserve">правоустанавливающие и (или) </w:t>
      </w:r>
      <w:proofErr w:type="spellStart"/>
      <w:r w:rsidRPr="001A223E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1A223E">
        <w:rPr>
          <w:rFonts w:ascii="Times New Roman" w:hAnsi="Times New Roman" w:cs="Times New Roman"/>
          <w:sz w:val="28"/>
          <w:szCs w:val="28"/>
        </w:rPr>
        <w:t xml:space="preserve"> документы на земельный участок, на котором расположены </w:t>
      </w:r>
      <w:r>
        <w:rPr>
          <w:rFonts w:ascii="Times New Roman" w:hAnsi="Times New Roman" w:cs="Times New Roman"/>
          <w:sz w:val="28"/>
          <w:szCs w:val="28"/>
        </w:rPr>
        <w:t>являющиеся объектом (объектами) адресации</w:t>
      </w:r>
      <w:r>
        <w:rPr>
          <w:rFonts w:ascii="Times New Roman" w:hAnsi="Times New Roman" w:cs="Times New Roman"/>
          <w:sz w:val="28"/>
          <w:szCs w:val="28"/>
        </w:rPr>
        <w:t xml:space="preserve"> здание (строение), сооружение, </w:t>
      </w:r>
      <w:r w:rsidRPr="001A223E">
        <w:rPr>
          <w:rFonts w:ascii="Times New Roman" w:hAnsi="Times New Roman" w:cs="Times New Roman"/>
          <w:sz w:val="28"/>
          <w:szCs w:val="28"/>
        </w:rPr>
        <w:t>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</w:t>
      </w:r>
      <w:r>
        <w:rPr>
          <w:rFonts w:ascii="Times New Roman" w:hAnsi="Times New Roman" w:cs="Times New Roman"/>
          <w:sz w:val="28"/>
          <w:szCs w:val="28"/>
        </w:rPr>
        <w:t>я на строительство не требуется (</w:t>
      </w:r>
      <w:r w:rsidRPr="001A223E">
        <w:rPr>
          <w:rFonts w:ascii="Times New Roman" w:hAnsi="Times New Roman" w:cs="Times New Roman"/>
          <w:sz w:val="28"/>
          <w:szCs w:val="28"/>
        </w:rPr>
        <w:t xml:space="preserve">предоставляются в случае если право </w:t>
      </w:r>
      <w:r>
        <w:rPr>
          <w:rFonts w:ascii="Times New Roman" w:hAnsi="Times New Roman" w:cs="Times New Roman"/>
          <w:sz w:val="28"/>
          <w:szCs w:val="28"/>
        </w:rPr>
        <w:t>на земельный участок</w:t>
      </w:r>
      <w:r w:rsidRPr="001A223E">
        <w:rPr>
          <w:rFonts w:ascii="Times New Roman" w:hAnsi="Times New Roman" w:cs="Times New Roman"/>
          <w:sz w:val="28"/>
          <w:szCs w:val="28"/>
        </w:rPr>
        <w:t xml:space="preserve"> не зарегистрировано в Едином государственном реестре недвижимости)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223E" w:rsidRDefault="00946B60" w:rsidP="00BD1F73">
      <w:pPr>
        <w:pStyle w:val="a3"/>
        <w:numPr>
          <w:ilvl w:val="0"/>
          <w:numId w:val="2"/>
        </w:numPr>
        <w:tabs>
          <w:tab w:val="left" w:pos="709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46B60">
        <w:rPr>
          <w:rFonts w:ascii="Times New Roman" w:hAnsi="Times New Roman" w:cs="Times New Roman"/>
          <w:sz w:val="28"/>
          <w:szCs w:val="28"/>
        </w:rPr>
        <w:t>хема расположения земельного участка на кадастровом плане или кадастровой карте соответствующей территории (предоставляется в случае выполнения в отношении земельного участка в соответствии с требованиями, установленными Федеральным законом «О кадастровой деятельности»,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</w:t>
      </w:r>
      <w:r w:rsidR="00BD1F73">
        <w:rPr>
          <w:rFonts w:ascii="Times New Roman" w:hAnsi="Times New Roman" w:cs="Times New Roman"/>
          <w:sz w:val="28"/>
          <w:szCs w:val="28"/>
        </w:rPr>
        <w:t xml:space="preserve">, за исключением случая присвоения адреса земельному участку одновременно с </w:t>
      </w:r>
      <w:r w:rsidR="00BD1F73" w:rsidRPr="00BD1F73">
        <w:rPr>
          <w:rFonts w:ascii="Times New Roman" w:hAnsi="Times New Roman" w:cs="Times New Roman"/>
          <w:sz w:val="28"/>
          <w:szCs w:val="28"/>
        </w:rPr>
        <w:t>утверждением схемы расположения земельного участка</w:t>
      </w:r>
      <w:r w:rsidR="00BD1F73">
        <w:rPr>
          <w:rFonts w:ascii="Times New Roman" w:hAnsi="Times New Roman" w:cs="Times New Roman"/>
          <w:sz w:val="28"/>
          <w:szCs w:val="28"/>
        </w:rPr>
        <w:t xml:space="preserve"> или земельных участков </w:t>
      </w:r>
      <w:r w:rsidR="00BD1F73" w:rsidRPr="00946B60">
        <w:rPr>
          <w:rFonts w:ascii="Times New Roman" w:hAnsi="Times New Roman" w:cs="Times New Roman"/>
          <w:sz w:val="28"/>
          <w:szCs w:val="28"/>
        </w:rPr>
        <w:t>на кадастровом плане территории</w:t>
      </w:r>
      <w:r w:rsidRPr="00946B6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1499" w:rsidRDefault="00946B60" w:rsidP="00946B60">
      <w:pPr>
        <w:pStyle w:val="a3"/>
        <w:numPr>
          <w:ilvl w:val="0"/>
          <w:numId w:val="2"/>
        </w:numPr>
        <w:tabs>
          <w:tab w:val="left" w:pos="709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46B60">
        <w:rPr>
          <w:rFonts w:ascii="Times New Roman" w:hAnsi="Times New Roman" w:cs="Times New Roman"/>
          <w:sz w:val="28"/>
          <w:szCs w:val="28"/>
        </w:rPr>
        <w:t xml:space="preserve">оговор подряда на выполнение кадастровых работ, государственный или муниципальный контракт на выполнение комплексных кадастровых работ (предоставляется в случае если </w:t>
      </w:r>
      <w:r w:rsidR="00891499" w:rsidRPr="00946B60">
        <w:rPr>
          <w:rFonts w:ascii="Times New Roman" w:hAnsi="Times New Roman" w:cs="Times New Roman"/>
          <w:sz w:val="28"/>
          <w:szCs w:val="28"/>
        </w:rPr>
        <w:t xml:space="preserve">кадастровый инженер обращается </w:t>
      </w:r>
      <w:r w:rsidRPr="00946B60">
        <w:rPr>
          <w:rFonts w:ascii="Times New Roman" w:hAnsi="Times New Roman" w:cs="Times New Roman"/>
          <w:sz w:val="28"/>
          <w:szCs w:val="28"/>
        </w:rPr>
        <w:t>с заявлением о предоставлении услуги от имени собственников объекта адресации либо лиц, обладающих одним из вещных прав на объекты адресации)</w:t>
      </w:r>
      <w:r w:rsidR="00891499">
        <w:rPr>
          <w:rFonts w:ascii="Times New Roman" w:hAnsi="Times New Roman" w:cs="Times New Roman"/>
          <w:sz w:val="28"/>
          <w:szCs w:val="28"/>
        </w:rPr>
        <w:t>;</w:t>
      </w:r>
    </w:p>
    <w:p w:rsidR="00891499" w:rsidRPr="00891499" w:rsidRDefault="00891499" w:rsidP="00891499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91499">
        <w:rPr>
          <w:rFonts w:ascii="Times New Roman" w:hAnsi="Times New Roman" w:cs="Times New Roman"/>
          <w:sz w:val="28"/>
          <w:szCs w:val="28"/>
        </w:rPr>
        <w:t>трудовой договор кадастрового инженера, являющегося работником юридического лица, при выполнении кадастровых работ для собственных нужд такого юридического лица (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Pr="00891499">
        <w:rPr>
          <w:rFonts w:ascii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Pr="00946B60">
        <w:rPr>
          <w:rFonts w:ascii="Times New Roman" w:hAnsi="Times New Roman" w:cs="Times New Roman"/>
          <w:sz w:val="28"/>
          <w:szCs w:val="28"/>
        </w:rPr>
        <w:t>кадастровый инженер</w:t>
      </w:r>
      <w:r>
        <w:rPr>
          <w:rFonts w:ascii="Times New Roman" w:hAnsi="Times New Roman" w:cs="Times New Roman"/>
          <w:sz w:val="28"/>
          <w:szCs w:val="28"/>
        </w:rPr>
        <w:t xml:space="preserve"> обращается с заявлением</w:t>
      </w:r>
      <w:r w:rsidRPr="00891499">
        <w:rPr>
          <w:rFonts w:ascii="Times New Roman" w:hAnsi="Times New Roman" w:cs="Times New Roman"/>
          <w:sz w:val="28"/>
          <w:szCs w:val="28"/>
        </w:rPr>
        <w:t xml:space="preserve"> о предоставлении услуги от имени юридического лица, </w:t>
      </w:r>
      <w:r>
        <w:rPr>
          <w:rFonts w:ascii="Times New Roman" w:hAnsi="Times New Roman" w:cs="Times New Roman"/>
          <w:sz w:val="28"/>
          <w:szCs w:val="28"/>
        </w:rPr>
        <w:t>работником которого он является и выполняет кадастровые работы</w:t>
      </w:r>
      <w:r w:rsidRPr="00891499">
        <w:rPr>
          <w:rFonts w:ascii="Times New Roman" w:hAnsi="Times New Roman" w:cs="Times New Roman"/>
          <w:sz w:val="28"/>
          <w:szCs w:val="28"/>
        </w:rPr>
        <w:t xml:space="preserve"> для собственных нужд такого юридического лица).</w:t>
      </w:r>
    </w:p>
    <w:p w:rsidR="006547DF" w:rsidRPr="00366171" w:rsidRDefault="006547DF" w:rsidP="006547DF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171">
        <w:rPr>
          <w:rFonts w:ascii="Times New Roman" w:hAnsi="Times New Roman" w:cs="Times New Roman"/>
          <w:sz w:val="28"/>
          <w:szCs w:val="28"/>
        </w:rPr>
        <w:t>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A16C7B" w:rsidRDefault="00A16C7B" w:rsidP="006252E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представляется в Комитет или Центр по месту нахождения объекта адресации.</w:t>
      </w:r>
    </w:p>
    <w:p w:rsidR="00A6759D" w:rsidRDefault="00A6759D" w:rsidP="006252E9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171">
        <w:rPr>
          <w:rFonts w:ascii="Times New Roman" w:hAnsi="Times New Roman" w:cs="Times New Roman"/>
          <w:sz w:val="28"/>
          <w:szCs w:val="28"/>
        </w:rPr>
        <w:t xml:space="preserve">Заявление и документы, указанные в </w:t>
      </w:r>
      <w:r w:rsidR="0052112A" w:rsidRPr="00366171">
        <w:rPr>
          <w:rFonts w:ascii="Times New Roman" w:hAnsi="Times New Roman" w:cs="Times New Roman"/>
          <w:sz w:val="28"/>
          <w:szCs w:val="28"/>
        </w:rPr>
        <w:t>настоящем пункте</w:t>
      </w:r>
      <w:r w:rsidRPr="00366171">
        <w:rPr>
          <w:rFonts w:ascii="Times New Roman" w:hAnsi="Times New Roman" w:cs="Times New Roman"/>
          <w:sz w:val="28"/>
          <w:szCs w:val="28"/>
        </w:rPr>
        <w:t xml:space="preserve">, могут быть представлены заявителем (представителем заявителя) </w:t>
      </w:r>
      <w:r w:rsidR="0052112A" w:rsidRPr="00366171">
        <w:rPr>
          <w:rFonts w:ascii="Times New Roman" w:hAnsi="Times New Roman" w:cs="Times New Roman"/>
          <w:sz w:val="28"/>
          <w:szCs w:val="28"/>
        </w:rPr>
        <w:t xml:space="preserve">в Комитет, Центр </w:t>
      </w:r>
      <w:r w:rsidRPr="00366171">
        <w:rPr>
          <w:rFonts w:ascii="Times New Roman" w:hAnsi="Times New Roman" w:cs="Times New Roman"/>
          <w:sz w:val="28"/>
          <w:szCs w:val="28"/>
        </w:rPr>
        <w:t xml:space="preserve">лично, направлены </w:t>
      </w:r>
      <w:r w:rsidR="006547DF" w:rsidRPr="006547DF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6547DF">
        <w:rPr>
          <w:rFonts w:ascii="Times New Roman" w:hAnsi="Times New Roman" w:cs="Times New Roman"/>
          <w:sz w:val="28"/>
          <w:szCs w:val="28"/>
        </w:rPr>
        <w:t xml:space="preserve"> </w:t>
      </w:r>
      <w:r w:rsidRPr="00366171">
        <w:rPr>
          <w:rFonts w:ascii="Times New Roman" w:hAnsi="Times New Roman" w:cs="Times New Roman"/>
          <w:sz w:val="28"/>
          <w:szCs w:val="28"/>
        </w:rPr>
        <w:t>посредством почтового отправления с описью вложения и уведомлением о вручении</w:t>
      </w:r>
      <w:r w:rsidR="006547DF">
        <w:rPr>
          <w:rFonts w:ascii="Times New Roman" w:hAnsi="Times New Roman" w:cs="Times New Roman"/>
          <w:sz w:val="28"/>
          <w:szCs w:val="28"/>
        </w:rPr>
        <w:t xml:space="preserve"> </w:t>
      </w:r>
      <w:r w:rsidRPr="00366171">
        <w:rPr>
          <w:rFonts w:ascii="Times New Roman" w:hAnsi="Times New Roman" w:cs="Times New Roman"/>
          <w:sz w:val="28"/>
          <w:szCs w:val="28"/>
        </w:rPr>
        <w:t xml:space="preserve">или </w:t>
      </w:r>
      <w:r w:rsidRPr="005C15AF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с использованием </w:t>
      </w:r>
      <w:r w:rsidRPr="006547DF">
        <w:rPr>
          <w:rFonts w:ascii="Times New Roman" w:hAnsi="Times New Roman" w:cs="Times New Roman"/>
          <w:sz w:val="28"/>
          <w:szCs w:val="28"/>
        </w:rPr>
        <w:t>информационно-телекоммуникационных сетей общего пользования,</w:t>
      </w:r>
      <w:r w:rsidRPr="00366171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52112A" w:rsidRPr="00366171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Pr="00366171">
        <w:rPr>
          <w:rFonts w:ascii="Times New Roman" w:hAnsi="Times New Roman" w:cs="Times New Roman"/>
          <w:sz w:val="28"/>
          <w:szCs w:val="28"/>
        </w:rPr>
        <w:t xml:space="preserve">Единого портала или Портала государственных и муниципальных услуг </w:t>
      </w:r>
      <w:r w:rsidRPr="00366171">
        <w:rPr>
          <w:rFonts w:ascii="Times New Roman" w:hAnsi="Times New Roman" w:cs="Times New Roman"/>
          <w:sz w:val="28"/>
          <w:szCs w:val="28"/>
        </w:rPr>
        <w:lastRenderedPageBreak/>
        <w:t xml:space="preserve">Ставропольского края, портала федеральной информационной адресной системы в информационно-телекоммуникационной сети </w:t>
      </w:r>
      <w:r w:rsidR="0052112A" w:rsidRPr="00366171">
        <w:rPr>
          <w:rFonts w:ascii="Times New Roman" w:hAnsi="Times New Roman" w:cs="Times New Roman"/>
          <w:sz w:val="28"/>
          <w:szCs w:val="28"/>
        </w:rPr>
        <w:t>«</w:t>
      </w:r>
      <w:r w:rsidRPr="00366171">
        <w:rPr>
          <w:rFonts w:ascii="Times New Roman" w:hAnsi="Times New Roman" w:cs="Times New Roman"/>
          <w:sz w:val="28"/>
          <w:szCs w:val="28"/>
        </w:rPr>
        <w:t>Интернет</w:t>
      </w:r>
      <w:r w:rsidR="0052112A" w:rsidRPr="00366171">
        <w:rPr>
          <w:rFonts w:ascii="Times New Roman" w:hAnsi="Times New Roman" w:cs="Times New Roman"/>
          <w:sz w:val="28"/>
          <w:szCs w:val="28"/>
        </w:rPr>
        <w:t>»</w:t>
      </w:r>
      <w:r w:rsidRPr="00366171">
        <w:rPr>
          <w:rFonts w:ascii="Times New Roman" w:hAnsi="Times New Roman" w:cs="Times New Roman"/>
          <w:sz w:val="28"/>
          <w:szCs w:val="28"/>
        </w:rPr>
        <w:t xml:space="preserve"> (далее - портал адресной системы).</w:t>
      </w:r>
      <w:r w:rsidR="00C63D1E">
        <w:rPr>
          <w:rFonts w:ascii="Times New Roman" w:hAnsi="Times New Roman" w:cs="Times New Roman"/>
          <w:sz w:val="28"/>
          <w:szCs w:val="28"/>
        </w:rPr>
        <w:t>».</w:t>
      </w:r>
    </w:p>
    <w:p w:rsidR="006252E9" w:rsidRDefault="006252E9" w:rsidP="00A6759D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Пункт 16 изложить в следующей редакции:</w:t>
      </w:r>
    </w:p>
    <w:p w:rsidR="006252E9" w:rsidRDefault="006252E9" w:rsidP="006252E9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«16. </w:t>
      </w:r>
      <w:r w:rsidRPr="00366171">
        <w:rPr>
          <w:rFonts w:ascii="Times New Roman" w:hAnsi="Times New Roman" w:cs="Times New Roman"/>
          <w:sz w:val="28"/>
          <w:szCs w:val="28"/>
        </w:rPr>
        <w:t>При обращении за получением услуги в электронной форме заявление и документы, необходимые для предоставления услуги, подписываются с использованием простой электронной подписи</w:t>
      </w:r>
      <w:r>
        <w:rPr>
          <w:rFonts w:ascii="Times New Roman" w:hAnsi="Times New Roman" w:cs="Times New Roman"/>
          <w:sz w:val="28"/>
          <w:szCs w:val="28"/>
        </w:rPr>
        <w:t>, или</w:t>
      </w:r>
      <w:r w:rsidRPr="0001440A">
        <w:rPr>
          <w:rFonts w:ascii="Times New Roman" w:hAnsi="Times New Roman" w:cs="Times New Roman"/>
          <w:sz w:val="28"/>
          <w:szCs w:val="28"/>
        </w:rPr>
        <w:t xml:space="preserve"> </w:t>
      </w:r>
      <w:r w:rsidRPr="00366171">
        <w:rPr>
          <w:rFonts w:ascii="Times New Roman" w:hAnsi="Times New Roman" w:cs="Times New Roman"/>
          <w:sz w:val="28"/>
          <w:szCs w:val="28"/>
        </w:rPr>
        <w:t xml:space="preserve">усиленной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366171">
        <w:rPr>
          <w:rFonts w:ascii="Times New Roman" w:hAnsi="Times New Roman" w:cs="Times New Roman"/>
          <w:sz w:val="28"/>
          <w:szCs w:val="28"/>
        </w:rPr>
        <w:t>квалифицированной электронной подписи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66171">
        <w:rPr>
          <w:rFonts w:ascii="Times New Roman" w:hAnsi="Times New Roman" w:cs="Times New Roman"/>
          <w:sz w:val="28"/>
          <w:szCs w:val="28"/>
        </w:rPr>
        <w:t>или усиленной квалифицированной электронной подписи.</w:t>
      </w:r>
    </w:p>
    <w:p w:rsidR="006252E9" w:rsidRPr="00366171" w:rsidRDefault="006252E9" w:rsidP="006252E9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171">
        <w:rPr>
          <w:rFonts w:ascii="Times New Roman" w:hAnsi="Times New Roman" w:cs="Times New Roman"/>
          <w:sz w:val="28"/>
          <w:szCs w:val="28"/>
        </w:rPr>
        <w:t>В случае, если при обращении за получением услуги в электронной форме идентификация и аутентификация заявителя, являющегося физическим лицом, осуществляются с использованием единой системы идентификации и аутентификации, заявитель имеет право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6252E9" w:rsidRPr="00366171" w:rsidRDefault="006252E9" w:rsidP="006252E9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6252E9" w:rsidRPr="00366171" w:rsidRDefault="006252E9" w:rsidP="006252E9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171">
        <w:rPr>
          <w:rFonts w:ascii="Times New Roman" w:hAnsi="Times New Roman" w:cs="Times New Roman"/>
          <w:sz w:val="28"/>
          <w:szCs w:val="28"/>
        </w:rPr>
        <w:t>Заявитель вправе обратиться в Центр с запросом о предоставлении нескольких услуг (далее - комплексный запрос). В этом случае Центр направляет в Комитет заявление, подписанное уполномоченным специалистом Центра и скрепленное печатью Центра, а также сведения, документы и (или) информацию, необходимые для предоставления указанной в комплексном запросе услуги, с приложением заверенной Центром копии комплексного запроса.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63D1E" w:rsidRPr="00366171" w:rsidRDefault="006547DF" w:rsidP="00C63D1E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252E9">
        <w:rPr>
          <w:rFonts w:ascii="Times New Roman" w:hAnsi="Times New Roman" w:cs="Times New Roman"/>
          <w:sz w:val="28"/>
          <w:szCs w:val="28"/>
        </w:rPr>
        <w:t>1</w:t>
      </w:r>
      <w:r w:rsidR="00C63D1E">
        <w:rPr>
          <w:rFonts w:ascii="Times New Roman" w:hAnsi="Times New Roman" w:cs="Times New Roman"/>
          <w:sz w:val="28"/>
          <w:szCs w:val="28"/>
        </w:rPr>
        <w:t>. Пункт 17 изложить в следующей редакции.</w:t>
      </w:r>
    </w:p>
    <w:p w:rsidR="00017AB9" w:rsidRPr="00366171" w:rsidRDefault="00C63D1E" w:rsidP="00017AB9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17AB9" w:rsidRPr="0036617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="00017AB9" w:rsidRPr="00366171">
        <w:rPr>
          <w:rFonts w:ascii="Times New Roman" w:hAnsi="Times New Roman" w:cs="Times New Roman"/>
          <w:sz w:val="28"/>
          <w:szCs w:val="28"/>
        </w:rPr>
        <w:t>.</w:t>
      </w:r>
      <w:r w:rsidR="00A17503" w:rsidRPr="00366171">
        <w:rPr>
          <w:rFonts w:ascii="Times New Roman" w:hAnsi="Times New Roman" w:cs="Times New Roman"/>
          <w:sz w:val="28"/>
          <w:szCs w:val="28"/>
        </w:rPr>
        <w:t> </w:t>
      </w:r>
      <w:r w:rsidR="00017AB9" w:rsidRPr="00366171">
        <w:rPr>
          <w:rFonts w:ascii="Times New Roman" w:hAnsi="Times New Roman" w:cs="Times New Roman"/>
          <w:sz w:val="28"/>
          <w:szCs w:val="28"/>
        </w:rPr>
        <w:t xml:space="preserve">В целях предоставления услуги в порядке межведомственного информационного </w:t>
      </w:r>
      <w:r w:rsidR="00400BAC" w:rsidRPr="00366171">
        <w:rPr>
          <w:rFonts w:ascii="Times New Roman" w:hAnsi="Times New Roman" w:cs="Times New Roman"/>
          <w:sz w:val="28"/>
          <w:szCs w:val="28"/>
        </w:rPr>
        <w:t xml:space="preserve">и внутриведомственного </w:t>
      </w:r>
      <w:r w:rsidR="00017AB9" w:rsidRPr="00366171">
        <w:rPr>
          <w:rFonts w:ascii="Times New Roman" w:hAnsi="Times New Roman" w:cs="Times New Roman"/>
          <w:sz w:val="28"/>
          <w:szCs w:val="28"/>
        </w:rPr>
        <w:t>взаимодействия запрашиваются следующие документы:</w:t>
      </w: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"/>
        <w:gridCol w:w="6090"/>
        <w:gridCol w:w="2693"/>
      </w:tblGrid>
      <w:tr w:rsidR="003C2D89" w:rsidRPr="009273C1" w:rsidTr="009273C1">
        <w:trPr>
          <w:trHeight w:val="1774"/>
        </w:trPr>
        <w:tc>
          <w:tcPr>
            <w:tcW w:w="715" w:type="dxa"/>
          </w:tcPr>
          <w:p w:rsidR="003C2D89" w:rsidRPr="009273C1" w:rsidRDefault="003D3B5F" w:rsidP="009932D8">
            <w:pPr>
              <w:pStyle w:val="ConsPlusNormal"/>
              <w:jc w:val="center"/>
              <w:rPr>
                <w:sz w:val="22"/>
                <w:szCs w:val="22"/>
              </w:rPr>
            </w:pPr>
            <w:r w:rsidRPr="009273C1">
              <w:rPr>
                <w:sz w:val="22"/>
                <w:szCs w:val="22"/>
              </w:rPr>
              <w:t>№</w:t>
            </w:r>
            <w:r w:rsidR="003C2D89" w:rsidRPr="009273C1">
              <w:rPr>
                <w:sz w:val="22"/>
                <w:szCs w:val="22"/>
              </w:rPr>
              <w:t xml:space="preserve"> п/п</w:t>
            </w:r>
          </w:p>
        </w:tc>
        <w:tc>
          <w:tcPr>
            <w:tcW w:w="6090" w:type="dxa"/>
          </w:tcPr>
          <w:p w:rsidR="003C2D89" w:rsidRPr="009273C1" w:rsidRDefault="003C2D89" w:rsidP="009932D8">
            <w:pPr>
              <w:pStyle w:val="ConsPlusNormal"/>
              <w:jc w:val="center"/>
              <w:rPr>
                <w:sz w:val="22"/>
                <w:szCs w:val="22"/>
              </w:rPr>
            </w:pPr>
            <w:r w:rsidRPr="009273C1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2693" w:type="dxa"/>
          </w:tcPr>
          <w:p w:rsidR="003C2D89" w:rsidRPr="009273C1" w:rsidRDefault="003C2D89" w:rsidP="00400BAC">
            <w:pPr>
              <w:pStyle w:val="ConsPlusNormal"/>
              <w:jc w:val="center"/>
              <w:rPr>
                <w:sz w:val="22"/>
                <w:szCs w:val="22"/>
              </w:rPr>
            </w:pPr>
            <w:r w:rsidRPr="009273C1">
              <w:rPr>
                <w:sz w:val="22"/>
                <w:szCs w:val="22"/>
              </w:rPr>
              <w:t xml:space="preserve">Наименование органа, с которым осуществляется межведомственное информационное </w:t>
            </w:r>
            <w:r w:rsidR="00400BAC" w:rsidRPr="009273C1">
              <w:rPr>
                <w:sz w:val="22"/>
                <w:szCs w:val="22"/>
              </w:rPr>
              <w:t xml:space="preserve">и внутриведомственное </w:t>
            </w:r>
            <w:r w:rsidRPr="009273C1">
              <w:rPr>
                <w:sz w:val="22"/>
                <w:szCs w:val="22"/>
              </w:rPr>
              <w:t>взаимодействие</w:t>
            </w:r>
          </w:p>
        </w:tc>
      </w:tr>
      <w:tr w:rsidR="003C2D89" w:rsidRPr="009273C1" w:rsidTr="009273C1">
        <w:tc>
          <w:tcPr>
            <w:tcW w:w="715" w:type="dxa"/>
          </w:tcPr>
          <w:p w:rsidR="003C2D89" w:rsidRPr="009273C1" w:rsidRDefault="003C2D89" w:rsidP="009932D8">
            <w:pPr>
              <w:pStyle w:val="ConsPlusNormal"/>
              <w:jc w:val="center"/>
              <w:rPr>
                <w:sz w:val="22"/>
                <w:szCs w:val="22"/>
              </w:rPr>
            </w:pPr>
            <w:r w:rsidRPr="009273C1">
              <w:rPr>
                <w:sz w:val="22"/>
                <w:szCs w:val="22"/>
              </w:rPr>
              <w:t>1.</w:t>
            </w:r>
          </w:p>
        </w:tc>
        <w:tc>
          <w:tcPr>
            <w:tcW w:w="6090" w:type="dxa"/>
          </w:tcPr>
          <w:p w:rsidR="003C2D89" w:rsidRPr="009273C1" w:rsidRDefault="003C2D89" w:rsidP="006252E9">
            <w:pPr>
              <w:pStyle w:val="ConsPlusNormal"/>
              <w:jc w:val="both"/>
              <w:rPr>
                <w:sz w:val="22"/>
                <w:szCs w:val="22"/>
              </w:rPr>
            </w:pPr>
            <w:r w:rsidRPr="009273C1">
              <w:rPr>
                <w:sz w:val="22"/>
                <w:szCs w:val="22"/>
              </w:rPr>
              <w:t>Выписка из Единого государственного реестра юридических лиц или Единого государственного реестра индивидуальных предпринимателей о юридическом лице или индивидуальном предпринимателе, являющ</w:t>
            </w:r>
            <w:r w:rsidR="006252E9" w:rsidRPr="009273C1">
              <w:rPr>
                <w:sz w:val="22"/>
                <w:szCs w:val="22"/>
              </w:rPr>
              <w:t>их</w:t>
            </w:r>
            <w:r w:rsidRPr="009273C1">
              <w:rPr>
                <w:sz w:val="22"/>
                <w:szCs w:val="22"/>
              </w:rPr>
              <w:t>ся заявител</w:t>
            </w:r>
            <w:r w:rsidR="006252E9" w:rsidRPr="009273C1">
              <w:rPr>
                <w:sz w:val="22"/>
                <w:szCs w:val="22"/>
              </w:rPr>
              <w:t>я</w:t>
            </w:r>
            <w:r w:rsidRPr="009273C1">
              <w:rPr>
                <w:sz w:val="22"/>
                <w:szCs w:val="22"/>
              </w:rPr>
              <w:t>м</w:t>
            </w:r>
            <w:r w:rsidR="006252E9" w:rsidRPr="009273C1">
              <w:rPr>
                <w:sz w:val="22"/>
                <w:szCs w:val="22"/>
              </w:rPr>
              <w:t>и</w:t>
            </w:r>
          </w:p>
        </w:tc>
        <w:tc>
          <w:tcPr>
            <w:tcW w:w="2693" w:type="dxa"/>
          </w:tcPr>
          <w:p w:rsidR="003C2D89" w:rsidRPr="009273C1" w:rsidRDefault="003C2D89" w:rsidP="009932D8">
            <w:pPr>
              <w:pStyle w:val="ConsPlusNormal"/>
              <w:jc w:val="center"/>
              <w:rPr>
                <w:sz w:val="22"/>
                <w:szCs w:val="22"/>
              </w:rPr>
            </w:pPr>
            <w:r w:rsidRPr="009273C1">
              <w:rPr>
                <w:sz w:val="22"/>
                <w:szCs w:val="22"/>
              </w:rPr>
              <w:t>ФНС России</w:t>
            </w:r>
          </w:p>
        </w:tc>
      </w:tr>
      <w:tr w:rsidR="003C2D89" w:rsidRPr="009273C1" w:rsidTr="009273C1">
        <w:tc>
          <w:tcPr>
            <w:tcW w:w="715" w:type="dxa"/>
          </w:tcPr>
          <w:p w:rsidR="003C2D89" w:rsidRPr="009273C1" w:rsidRDefault="003C2D89" w:rsidP="009932D8">
            <w:pPr>
              <w:pStyle w:val="ConsPlusNormal"/>
              <w:jc w:val="center"/>
              <w:rPr>
                <w:sz w:val="22"/>
                <w:szCs w:val="22"/>
              </w:rPr>
            </w:pPr>
            <w:r w:rsidRPr="009273C1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6090" w:type="dxa"/>
          </w:tcPr>
          <w:p w:rsidR="003C2D89" w:rsidRPr="009273C1" w:rsidRDefault="004B744E" w:rsidP="00E567EA">
            <w:pPr>
              <w:pStyle w:val="ConsPlusNormal"/>
              <w:jc w:val="both"/>
              <w:rPr>
                <w:sz w:val="22"/>
                <w:szCs w:val="22"/>
              </w:rPr>
            </w:pPr>
            <w:r w:rsidRPr="009273C1">
              <w:rPr>
                <w:sz w:val="22"/>
                <w:szCs w:val="22"/>
              </w:rPr>
              <w:t>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</w:t>
            </w:r>
          </w:p>
        </w:tc>
        <w:tc>
          <w:tcPr>
            <w:tcW w:w="2693" w:type="dxa"/>
          </w:tcPr>
          <w:p w:rsidR="003C2D89" w:rsidRPr="009273C1" w:rsidRDefault="003C2D89" w:rsidP="000B5817">
            <w:pPr>
              <w:pStyle w:val="ConsPlusNormal"/>
              <w:jc w:val="center"/>
              <w:rPr>
                <w:sz w:val="22"/>
                <w:szCs w:val="22"/>
              </w:rPr>
            </w:pPr>
            <w:r w:rsidRPr="009273C1">
              <w:rPr>
                <w:sz w:val="22"/>
                <w:szCs w:val="22"/>
              </w:rPr>
              <w:t xml:space="preserve">Филиал </w:t>
            </w:r>
            <w:r w:rsidR="00BD24C9" w:rsidRPr="009273C1">
              <w:rPr>
                <w:sz w:val="22"/>
                <w:szCs w:val="22"/>
              </w:rPr>
              <w:t>ППК</w:t>
            </w:r>
            <w:r w:rsidRPr="009273C1">
              <w:rPr>
                <w:sz w:val="22"/>
                <w:szCs w:val="22"/>
              </w:rPr>
              <w:t xml:space="preserve"> </w:t>
            </w:r>
            <w:r w:rsidR="003D3B5F" w:rsidRPr="009273C1">
              <w:rPr>
                <w:sz w:val="22"/>
                <w:szCs w:val="22"/>
              </w:rPr>
              <w:t>«</w:t>
            </w:r>
            <w:proofErr w:type="spellStart"/>
            <w:r w:rsidRPr="009273C1">
              <w:rPr>
                <w:sz w:val="22"/>
                <w:szCs w:val="22"/>
              </w:rPr>
              <w:t>Рос</w:t>
            </w:r>
            <w:r w:rsidR="000B5817" w:rsidRPr="009273C1">
              <w:rPr>
                <w:sz w:val="22"/>
                <w:szCs w:val="22"/>
              </w:rPr>
              <w:t>кадастр</w:t>
            </w:r>
            <w:proofErr w:type="spellEnd"/>
            <w:r w:rsidR="003D3B5F" w:rsidRPr="009273C1">
              <w:rPr>
                <w:sz w:val="22"/>
                <w:szCs w:val="22"/>
              </w:rPr>
              <w:t>»</w:t>
            </w:r>
            <w:r w:rsidRPr="009273C1">
              <w:rPr>
                <w:sz w:val="22"/>
                <w:szCs w:val="22"/>
              </w:rPr>
              <w:t xml:space="preserve"> по СК</w:t>
            </w:r>
          </w:p>
        </w:tc>
      </w:tr>
      <w:tr w:rsidR="00BD0FE1" w:rsidRPr="009273C1" w:rsidTr="009273C1">
        <w:trPr>
          <w:trHeight w:val="1407"/>
        </w:trPr>
        <w:tc>
          <w:tcPr>
            <w:tcW w:w="715" w:type="dxa"/>
          </w:tcPr>
          <w:p w:rsidR="00BD0FE1" w:rsidRPr="009273C1" w:rsidRDefault="00735C14" w:rsidP="009932D8">
            <w:pPr>
              <w:pStyle w:val="ConsPlusNormal"/>
              <w:jc w:val="center"/>
              <w:rPr>
                <w:sz w:val="22"/>
                <w:szCs w:val="22"/>
              </w:rPr>
            </w:pPr>
            <w:r w:rsidRPr="009273C1">
              <w:rPr>
                <w:sz w:val="22"/>
                <w:szCs w:val="22"/>
              </w:rPr>
              <w:t>3.</w:t>
            </w:r>
          </w:p>
        </w:tc>
        <w:tc>
          <w:tcPr>
            <w:tcW w:w="6090" w:type="dxa"/>
          </w:tcPr>
          <w:p w:rsidR="00BD0FE1" w:rsidRPr="009273C1" w:rsidRDefault="003F038A" w:rsidP="003D3B5F">
            <w:pPr>
              <w:pStyle w:val="ConsPlusNormal"/>
              <w:jc w:val="both"/>
              <w:rPr>
                <w:sz w:val="22"/>
                <w:szCs w:val="22"/>
              </w:rPr>
            </w:pPr>
            <w:r w:rsidRPr="009273C1">
              <w:rPr>
                <w:sz w:val="22"/>
                <w:szCs w:val="22"/>
              </w:rPr>
              <w:t>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</w:t>
            </w:r>
          </w:p>
        </w:tc>
        <w:tc>
          <w:tcPr>
            <w:tcW w:w="2693" w:type="dxa"/>
          </w:tcPr>
          <w:p w:rsidR="00BD0FE1" w:rsidRPr="009273C1" w:rsidRDefault="000B5817" w:rsidP="003D3B5F">
            <w:pPr>
              <w:pStyle w:val="ConsPlusNormal"/>
              <w:jc w:val="center"/>
              <w:rPr>
                <w:sz w:val="22"/>
                <w:szCs w:val="22"/>
              </w:rPr>
            </w:pPr>
            <w:r w:rsidRPr="009273C1">
              <w:rPr>
                <w:sz w:val="22"/>
                <w:szCs w:val="22"/>
              </w:rPr>
              <w:t>Филиал ППК «</w:t>
            </w:r>
            <w:proofErr w:type="spellStart"/>
            <w:r w:rsidRPr="009273C1">
              <w:rPr>
                <w:sz w:val="22"/>
                <w:szCs w:val="22"/>
              </w:rPr>
              <w:t>Роскадастр</w:t>
            </w:r>
            <w:proofErr w:type="spellEnd"/>
            <w:r w:rsidRPr="009273C1">
              <w:rPr>
                <w:sz w:val="22"/>
                <w:szCs w:val="22"/>
              </w:rPr>
              <w:t>» по СК</w:t>
            </w:r>
          </w:p>
        </w:tc>
      </w:tr>
      <w:tr w:rsidR="00BD0FE1" w:rsidRPr="009273C1" w:rsidTr="009273C1">
        <w:tc>
          <w:tcPr>
            <w:tcW w:w="715" w:type="dxa"/>
            <w:tcBorders>
              <w:bottom w:val="single" w:sz="4" w:space="0" w:color="auto"/>
            </w:tcBorders>
          </w:tcPr>
          <w:p w:rsidR="00BD0FE1" w:rsidRPr="009273C1" w:rsidRDefault="00735C14" w:rsidP="009932D8">
            <w:pPr>
              <w:pStyle w:val="ConsPlusNormal"/>
              <w:jc w:val="center"/>
              <w:rPr>
                <w:sz w:val="22"/>
                <w:szCs w:val="22"/>
              </w:rPr>
            </w:pPr>
            <w:r w:rsidRPr="009273C1">
              <w:rPr>
                <w:sz w:val="22"/>
                <w:szCs w:val="22"/>
              </w:rPr>
              <w:t>4.</w:t>
            </w:r>
          </w:p>
        </w:tc>
        <w:tc>
          <w:tcPr>
            <w:tcW w:w="6090" w:type="dxa"/>
            <w:tcBorders>
              <w:bottom w:val="single" w:sz="4" w:space="0" w:color="auto"/>
            </w:tcBorders>
          </w:tcPr>
          <w:p w:rsidR="00BD0FE1" w:rsidRPr="009273C1" w:rsidRDefault="00FC457B" w:rsidP="006252E9">
            <w:pPr>
              <w:pStyle w:val="ConsPlusNormal"/>
              <w:jc w:val="both"/>
              <w:rPr>
                <w:sz w:val="22"/>
                <w:szCs w:val="22"/>
              </w:rPr>
            </w:pPr>
            <w:r w:rsidRPr="009273C1">
              <w:rPr>
                <w:sz w:val="22"/>
                <w:szCs w:val="22"/>
              </w:rPr>
              <w:t>Выписка из Единого государственного реестра недвижимости об объекте недвижимости, который снят с государственного кадастрового учета (при аннулировании адреса объекта адресации в случае прекращения существования объекта адресации и (или) снятия с государственного кадастрового учета объекта недвижимости)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D0FE1" w:rsidRPr="009273C1" w:rsidRDefault="000B5817" w:rsidP="003D3B5F">
            <w:pPr>
              <w:pStyle w:val="ConsPlusNormal"/>
              <w:jc w:val="center"/>
              <w:rPr>
                <w:sz w:val="22"/>
                <w:szCs w:val="22"/>
              </w:rPr>
            </w:pPr>
            <w:r w:rsidRPr="009273C1">
              <w:rPr>
                <w:sz w:val="22"/>
                <w:szCs w:val="22"/>
              </w:rPr>
              <w:t>Филиал ППК «</w:t>
            </w:r>
            <w:proofErr w:type="spellStart"/>
            <w:r w:rsidRPr="009273C1">
              <w:rPr>
                <w:sz w:val="22"/>
                <w:szCs w:val="22"/>
              </w:rPr>
              <w:t>Роскадастр</w:t>
            </w:r>
            <w:proofErr w:type="spellEnd"/>
            <w:r w:rsidRPr="009273C1">
              <w:rPr>
                <w:sz w:val="22"/>
                <w:szCs w:val="22"/>
              </w:rPr>
              <w:t>» по СК</w:t>
            </w:r>
          </w:p>
        </w:tc>
      </w:tr>
      <w:tr w:rsidR="003C2D89" w:rsidRPr="009273C1" w:rsidTr="009273C1">
        <w:tblPrEx>
          <w:tblBorders>
            <w:insideH w:val="nil"/>
          </w:tblBorders>
        </w:tblPrEx>
        <w:trPr>
          <w:trHeight w:val="145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89" w:rsidRPr="009273C1" w:rsidRDefault="00735C14" w:rsidP="009932D8">
            <w:pPr>
              <w:pStyle w:val="ConsPlusNormal"/>
              <w:jc w:val="center"/>
              <w:rPr>
                <w:sz w:val="22"/>
                <w:szCs w:val="22"/>
              </w:rPr>
            </w:pPr>
            <w:r w:rsidRPr="009273C1">
              <w:rPr>
                <w:sz w:val="22"/>
                <w:szCs w:val="22"/>
              </w:rPr>
              <w:t>5</w:t>
            </w:r>
            <w:r w:rsidR="003C2D89" w:rsidRPr="009273C1">
              <w:rPr>
                <w:sz w:val="22"/>
                <w:szCs w:val="22"/>
              </w:rPr>
              <w:t>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89" w:rsidRPr="009273C1" w:rsidRDefault="00DD39D4" w:rsidP="00946B60">
            <w:pPr>
              <w:pStyle w:val="ConsPlusNormal"/>
              <w:jc w:val="both"/>
              <w:rPr>
                <w:sz w:val="22"/>
                <w:szCs w:val="22"/>
              </w:rPr>
            </w:pPr>
            <w:r w:rsidRPr="009273C1">
              <w:rPr>
                <w:sz w:val="22"/>
                <w:szCs w:val="22"/>
              </w:rPr>
              <w:t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(при аннулировании адреса объекта адресации в случае</w:t>
            </w:r>
            <w:r w:rsidR="00735F7A" w:rsidRPr="009273C1">
              <w:rPr>
                <w:sz w:val="22"/>
                <w:szCs w:val="22"/>
              </w:rPr>
              <w:t xml:space="preserve"> </w:t>
            </w:r>
            <w:r w:rsidRPr="009273C1">
              <w:rPr>
                <w:sz w:val="22"/>
                <w:szCs w:val="22"/>
              </w:rPr>
              <w:t>прекращения</w:t>
            </w:r>
            <w:r w:rsidR="00735F7A" w:rsidRPr="009273C1">
              <w:rPr>
                <w:sz w:val="22"/>
                <w:szCs w:val="22"/>
              </w:rPr>
              <w:t xml:space="preserve"> </w:t>
            </w:r>
            <w:r w:rsidRPr="009273C1">
              <w:rPr>
                <w:sz w:val="22"/>
                <w:szCs w:val="22"/>
              </w:rPr>
              <w:t>существования объекта</w:t>
            </w:r>
            <w:r w:rsidR="00C63F26" w:rsidRPr="009273C1">
              <w:rPr>
                <w:sz w:val="22"/>
                <w:szCs w:val="22"/>
              </w:rPr>
              <w:t xml:space="preserve"> адресации и (или) снятия с государственного кадастрового учета объекта недвижимости)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89" w:rsidRPr="009273C1" w:rsidRDefault="000B5817" w:rsidP="003D3B5F">
            <w:pPr>
              <w:pStyle w:val="ConsPlusNormal"/>
              <w:jc w:val="center"/>
              <w:rPr>
                <w:sz w:val="22"/>
                <w:szCs w:val="22"/>
              </w:rPr>
            </w:pPr>
            <w:r w:rsidRPr="009273C1">
              <w:rPr>
                <w:sz w:val="22"/>
                <w:szCs w:val="22"/>
              </w:rPr>
              <w:t>Филиал ППК «</w:t>
            </w:r>
            <w:proofErr w:type="spellStart"/>
            <w:r w:rsidRPr="009273C1">
              <w:rPr>
                <w:sz w:val="22"/>
                <w:szCs w:val="22"/>
              </w:rPr>
              <w:t>Роскадастр</w:t>
            </w:r>
            <w:proofErr w:type="spellEnd"/>
            <w:r w:rsidRPr="009273C1">
              <w:rPr>
                <w:sz w:val="22"/>
                <w:szCs w:val="22"/>
              </w:rPr>
              <w:t>» по СК</w:t>
            </w:r>
          </w:p>
        </w:tc>
      </w:tr>
      <w:tr w:rsidR="003C2D89" w:rsidRPr="009273C1" w:rsidTr="009273C1">
        <w:trPr>
          <w:trHeight w:val="2096"/>
        </w:trPr>
        <w:tc>
          <w:tcPr>
            <w:tcW w:w="715" w:type="dxa"/>
          </w:tcPr>
          <w:p w:rsidR="003C2D89" w:rsidRPr="009273C1" w:rsidRDefault="00735C14" w:rsidP="009932D8">
            <w:pPr>
              <w:pStyle w:val="ConsPlusNormal"/>
              <w:jc w:val="center"/>
              <w:rPr>
                <w:sz w:val="22"/>
                <w:szCs w:val="22"/>
              </w:rPr>
            </w:pPr>
            <w:r w:rsidRPr="009273C1">
              <w:rPr>
                <w:sz w:val="22"/>
                <w:szCs w:val="22"/>
              </w:rPr>
              <w:t>6</w:t>
            </w:r>
            <w:r w:rsidR="003C2D89" w:rsidRPr="009273C1">
              <w:rPr>
                <w:sz w:val="22"/>
                <w:szCs w:val="22"/>
              </w:rPr>
              <w:t>.</w:t>
            </w:r>
          </w:p>
        </w:tc>
        <w:tc>
          <w:tcPr>
            <w:tcW w:w="6090" w:type="dxa"/>
          </w:tcPr>
          <w:p w:rsidR="003C2D89" w:rsidRPr="009273C1" w:rsidRDefault="004B744E" w:rsidP="003D3B5F">
            <w:pPr>
              <w:pStyle w:val="ConsPlusNormal"/>
              <w:jc w:val="both"/>
              <w:rPr>
                <w:sz w:val="22"/>
                <w:szCs w:val="22"/>
              </w:rPr>
            </w:pPr>
            <w:r w:rsidRPr="009273C1">
              <w:rPr>
                <w:sz w:val="22"/>
                <w:szCs w:val="22"/>
              </w:rPr>
              <w:t>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</w:t>
            </w:r>
          </w:p>
        </w:tc>
        <w:tc>
          <w:tcPr>
            <w:tcW w:w="2693" w:type="dxa"/>
          </w:tcPr>
          <w:p w:rsidR="003C2D89" w:rsidRPr="009273C1" w:rsidRDefault="003C2D89" w:rsidP="009932D8">
            <w:pPr>
              <w:pStyle w:val="ConsPlusNormal"/>
              <w:jc w:val="center"/>
              <w:rPr>
                <w:sz w:val="22"/>
                <w:szCs w:val="22"/>
              </w:rPr>
            </w:pPr>
            <w:r w:rsidRPr="009273C1">
              <w:rPr>
                <w:sz w:val="22"/>
                <w:szCs w:val="22"/>
              </w:rPr>
              <w:t>комитет градостроительства</w:t>
            </w:r>
          </w:p>
        </w:tc>
      </w:tr>
      <w:tr w:rsidR="003C2D89" w:rsidRPr="009273C1" w:rsidTr="009273C1">
        <w:trPr>
          <w:trHeight w:val="1790"/>
        </w:trPr>
        <w:tc>
          <w:tcPr>
            <w:tcW w:w="715" w:type="dxa"/>
          </w:tcPr>
          <w:p w:rsidR="003C2D89" w:rsidRPr="009273C1" w:rsidRDefault="00735C14" w:rsidP="009932D8">
            <w:pPr>
              <w:pStyle w:val="ConsPlusNormal"/>
              <w:jc w:val="center"/>
              <w:rPr>
                <w:sz w:val="22"/>
                <w:szCs w:val="22"/>
              </w:rPr>
            </w:pPr>
            <w:r w:rsidRPr="009273C1">
              <w:rPr>
                <w:sz w:val="22"/>
                <w:szCs w:val="22"/>
              </w:rPr>
              <w:t>7</w:t>
            </w:r>
            <w:r w:rsidR="003C2D89" w:rsidRPr="009273C1">
              <w:rPr>
                <w:sz w:val="22"/>
                <w:szCs w:val="22"/>
              </w:rPr>
              <w:t>.</w:t>
            </w:r>
          </w:p>
        </w:tc>
        <w:tc>
          <w:tcPr>
            <w:tcW w:w="6090" w:type="dxa"/>
          </w:tcPr>
          <w:p w:rsidR="003C2D89" w:rsidRPr="009273C1" w:rsidRDefault="00735C14" w:rsidP="003D3B5F">
            <w:pPr>
              <w:pStyle w:val="ConsPlusNormal"/>
              <w:jc w:val="both"/>
              <w:rPr>
                <w:sz w:val="22"/>
                <w:szCs w:val="22"/>
              </w:rPr>
            </w:pPr>
            <w:r w:rsidRPr="009273C1">
              <w:rPr>
                <w:sz w:val="22"/>
                <w:szCs w:val="22"/>
              </w:rPr>
              <w:t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</w:t>
            </w:r>
          </w:p>
        </w:tc>
        <w:tc>
          <w:tcPr>
            <w:tcW w:w="2693" w:type="dxa"/>
          </w:tcPr>
          <w:p w:rsidR="003C2D89" w:rsidRPr="009273C1" w:rsidRDefault="003C2D89" w:rsidP="009932D8">
            <w:pPr>
              <w:pStyle w:val="ConsPlusNormal"/>
              <w:jc w:val="center"/>
              <w:rPr>
                <w:sz w:val="22"/>
                <w:szCs w:val="22"/>
              </w:rPr>
            </w:pPr>
            <w:r w:rsidRPr="009273C1">
              <w:rPr>
                <w:sz w:val="22"/>
                <w:szCs w:val="22"/>
              </w:rPr>
              <w:t>комитет градостроительства</w:t>
            </w:r>
          </w:p>
        </w:tc>
      </w:tr>
      <w:tr w:rsidR="003C2D89" w:rsidRPr="009273C1" w:rsidTr="009273C1">
        <w:tc>
          <w:tcPr>
            <w:tcW w:w="715" w:type="dxa"/>
          </w:tcPr>
          <w:p w:rsidR="003C2D89" w:rsidRPr="009273C1" w:rsidRDefault="00735C14" w:rsidP="009932D8">
            <w:pPr>
              <w:pStyle w:val="ConsPlusNormal"/>
              <w:jc w:val="center"/>
              <w:rPr>
                <w:sz w:val="22"/>
                <w:szCs w:val="22"/>
              </w:rPr>
            </w:pPr>
            <w:r w:rsidRPr="009273C1">
              <w:rPr>
                <w:sz w:val="22"/>
                <w:szCs w:val="22"/>
              </w:rPr>
              <w:t>8</w:t>
            </w:r>
            <w:r w:rsidR="003C2D89" w:rsidRPr="009273C1">
              <w:rPr>
                <w:sz w:val="22"/>
                <w:szCs w:val="22"/>
              </w:rPr>
              <w:t>.</w:t>
            </w:r>
          </w:p>
        </w:tc>
        <w:tc>
          <w:tcPr>
            <w:tcW w:w="6090" w:type="dxa"/>
          </w:tcPr>
          <w:p w:rsidR="00C63F26" w:rsidRPr="009273C1" w:rsidRDefault="00735C14" w:rsidP="00700DC5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9273C1">
              <w:rPr>
                <w:rFonts w:ascii="Times New Roman" w:hAnsi="Times New Roman" w:cs="Times New Roman"/>
              </w:rPr>
      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</w:t>
            </w:r>
          </w:p>
        </w:tc>
        <w:tc>
          <w:tcPr>
            <w:tcW w:w="2693" w:type="dxa"/>
          </w:tcPr>
          <w:p w:rsidR="003C2D89" w:rsidRPr="009273C1" w:rsidRDefault="003C2D89" w:rsidP="009932D8">
            <w:pPr>
              <w:pStyle w:val="ConsPlusNormal"/>
              <w:jc w:val="center"/>
              <w:rPr>
                <w:sz w:val="22"/>
                <w:szCs w:val="22"/>
              </w:rPr>
            </w:pPr>
            <w:r w:rsidRPr="009273C1">
              <w:rPr>
                <w:sz w:val="22"/>
                <w:szCs w:val="22"/>
              </w:rPr>
              <w:t>комитет градостроительства</w:t>
            </w:r>
          </w:p>
        </w:tc>
      </w:tr>
    </w:tbl>
    <w:p w:rsidR="00017AB9" w:rsidRDefault="00017AB9" w:rsidP="00017AB9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171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 w:rsidR="00A17503" w:rsidRPr="00366171">
        <w:rPr>
          <w:rFonts w:ascii="Times New Roman" w:hAnsi="Times New Roman" w:cs="Times New Roman"/>
          <w:sz w:val="28"/>
          <w:szCs w:val="28"/>
        </w:rPr>
        <w:t>настоящем</w:t>
      </w:r>
      <w:r w:rsidRPr="00366171">
        <w:rPr>
          <w:rFonts w:ascii="Times New Roman" w:hAnsi="Times New Roman" w:cs="Times New Roman"/>
          <w:sz w:val="28"/>
          <w:szCs w:val="28"/>
        </w:rPr>
        <w:t xml:space="preserve"> пункте, заявитель (представитель заявителя) вправе представить лично,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  <w:r w:rsidR="00302599">
        <w:rPr>
          <w:rFonts w:ascii="Times New Roman" w:hAnsi="Times New Roman" w:cs="Times New Roman"/>
          <w:sz w:val="28"/>
          <w:szCs w:val="28"/>
        </w:rPr>
        <w:t>».</w:t>
      </w:r>
    </w:p>
    <w:p w:rsidR="00AD43E5" w:rsidRDefault="004B0DE1" w:rsidP="00EF01D5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12. </w:t>
      </w:r>
      <w:r w:rsidR="00AD43E5"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AD43E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18</w:t>
      </w:r>
      <w:r w:rsidR="00AD43E5">
        <w:rPr>
          <w:rFonts w:ascii="Times New Roman" w:hAnsi="Times New Roman" w:cs="Times New Roman"/>
          <w:sz w:val="28"/>
          <w:szCs w:val="28"/>
        </w:rPr>
        <w:t>:</w:t>
      </w:r>
    </w:p>
    <w:p w:rsidR="00AD43E5" w:rsidRDefault="00AD43E5" w:rsidP="004B0DE1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абзаце первом слова «</w:t>
      </w:r>
      <w:r w:rsidRPr="00AD43E5">
        <w:rPr>
          <w:rFonts w:ascii="Times New Roman" w:hAnsi="Times New Roman" w:cs="Times New Roman"/>
          <w:sz w:val="28"/>
          <w:szCs w:val="28"/>
        </w:rPr>
        <w:t>пунктами 1, 2 и 4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4B0DE1" w:rsidRPr="00366171">
        <w:rPr>
          <w:rFonts w:ascii="Times New Roman" w:hAnsi="Times New Roman" w:cs="Times New Roman"/>
          <w:sz w:val="28"/>
          <w:szCs w:val="28"/>
        </w:rPr>
        <w:t>пунктами 1, 2</w:t>
      </w:r>
      <w:r w:rsidR="004B0DE1">
        <w:rPr>
          <w:rFonts w:ascii="Times New Roman" w:hAnsi="Times New Roman" w:cs="Times New Roman"/>
          <w:sz w:val="28"/>
          <w:szCs w:val="28"/>
        </w:rPr>
        <w:t>,</w:t>
      </w:r>
      <w:r w:rsidR="004B0DE1" w:rsidRPr="00366171">
        <w:rPr>
          <w:rFonts w:ascii="Times New Roman" w:hAnsi="Times New Roman" w:cs="Times New Roman"/>
          <w:sz w:val="28"/>
          <w:szCs w:val="28"/>
        </w:rPr>
        <w:t xml:space="preserve"> 4 </w:t>
      </w:r>
      <w:r w:rsidR="004B0DE1">
        <w:rPr>
          <w:rFonts w:ascii="Times New Roman" w:hAnsi="Times New Roman" w:cs="Times New Roman"/>
          <w:sz w:val="28"/>
          <w:szCs w:val="28"/>
        </w:rPr>
        <w:t>и 5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D43E5" w:rsidRDefault="00AD43E5" w:rsidP="004B0DE1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дополнить подпунктом 4 следующего содержания:</w:t>
      </w:r>
    </w:p>
    <w:p w:rsidR="004B0DE1" w:rsidRDefault="00AD43E5" w:rsidP="004B0D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4B0DE1">
        <w:rPr>
          <w:rFonts w:ascii="Times New Roman" w:hAnsi="Times New Roman" w:cs="Times New Roman"/>
          <w:bCs/>
          <w:sz w:val="28"/>
          <w:szCs w:val="28"/>
        </w:rPr>
        <w:t>4)</w:t>
      </w:r>
      <w:r w:rsidR="004B0DE1" w:rsidRPr="00892B0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B0DE1" w:rsidRPr="00892B0C">
        <w:rPr>
          <w:rFonts w:ascii="Times New Roman" w:hAnsi="Times New Roman" w:cs="Times New Roman"/>
          <w:sz w:val="28"/>
          <w:szCs w:val="28"/>
        </w:rPr>
        <w:t xml:space="preserve">представление на бумажном носителе документов и информации, электронные образы которых ранее были заверены в соответствии с </w:t>
      </w:r>
      <w:r w:rsidR="004B0DE1">
        <w:rPr>
          <w:rFonts w:ascii="Times New Roman" w:hAnsi="Times New Roman" w:cs="Times New Roman"/>
          <w:sz w:val="28"/>
          <w:szCs w:val="28"/>
        </w:rPr>
        <w:br/>
      </w:r>
      <w:r w:rsidR="004B0DE1" w:rsidRPr="00892B0C">
        <w:rPr>
          <w:rFonts w:ascii="Times New Roman" w:hAnsi="Times New Roman" w:cs="Times New Roman"/>
          <w:sz w:val="28"/>
          <w:szCs w:val="28"/>
        </w:rPr>
        <w:t xml:space="preserve">пунктом 7.2 части 1 статьи 16 Федерального закона от 27 июля 2010 г. </w:t>
      </w:r>
      <w:r w:rsidR="004B0DE1">
        <w:rPr>
          <w:rFonts w:ascii="Times New Roman" w:hAnsi="Times New Roman" w:cs="Times New Roman"/>
          <w:sz w:val="28"/>
          <w:szCs w:val="28"/>
        </w:rPr>
        <w:br/>
      </w:r>
      <w:r w:rsidR="004B0DE1" w:rsidRPr="00892B0C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услуги, и иных случаев, установленных федеральными законами.</w:t>
      </w:r>
      <w:r w:rsidR="004B0DE1">
        <w:rPr>
          <w:rFonts w:ascii="Times New Roman" w:hAnsi="Times New Roman" w:cs="Times New Roman"/>
          <w:sz w:val="28"/>
          <w:szCs w:val="28"/>
        </w:rPr>
        <w:t>».</w:t>
      </w:r>
    </w:p>
    <w:p w:rsidR="00EF01D5" w:rsidRDefault="00E25F3D" w:rsidP="00EF01D5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302599">
        <w:rPr>
          <w:rFonts w:ascii="Times New Roman" w:hAnsi="Times New Roman" w:cs="Times New Roman"/>
          <w:sz w:val="28"/>
          <w:szCs w:val="28"/>
        </w:rPr>
        <w:t>. Пункт 20 изложить в следующей редакции:</w:t>
      </w:r>
    </w:p>
    <w:p w:rsidR="00646FF1" w:rsidRPr="00366171" w:rsidRDefault="00302599" w:rsidP="001F1A90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«20. </w:t>
      </w:r>
      <w:r w:rsidR="001F1A90">
        <w:rPr>
          <w:rFonts w:ascii="Times New Roman" w:hAnsi="Times New Roman" w:cs="Times New Roman"/>
          <w:sz w:val="28"/>
          <w:szCs w:val="28"/>
        </w:rPr>
        <w:t>Ос</w:t>
      </w:r>
      <w:r w:rsidR="00646FF1" w:rsidRPr="00366171">
        <w:rPr>
          <w:rFonts w:ascii="Times New Roman" w:hAnsi="Times New Roman" w:cs="Times New Roman"/>
          <w:sz w:val="28"/>
          <w:szCs w:val="28"/>
        </w:rPr>
        <w:t>нованиями для отказа в предоставлении услуги являются:</w:t>
      </w:r>
    </w:p>
    <w:p w:rsidR="00646FF1" w:rsidRPr="00366171" w:rsidRDefault="00646FF1" w:rsidP="00646FF1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171">
        <w:rPr>
          <w:rFonts w:ascii="Times New Roman" w:hAnsi="Times New Roman" w:cs="Times New Roman"/>
          <w:sz w:val="28"/>
          <w:szCs w:val="28"/>
        </w:rPr>
        <w:t>1) с заявлением о присвоении объекту адресации адреса обратилось лицо, не указанное в пункте 2 настоящего Административного регламента;</w:t>
      </w:r>
    </w:p>
    <w:p w:rsidR="00646FF1" w:rsidRPr="00366171" w:rsidRDefault="00646FF1" w:rsidP="00646FF1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171">
        <w:rPr>
          <w:rFonts w:ascii="Times New Roman" w:hAnsi="Times New Roman" w:cs="Times New Roman"/>
          <w:sz w:val="28"/>
          <w:szCs w:val="28"/>
        </w:rPr>
        <w:t>2) ответ на межведомственный запрос свидетельствует об отсутствии документа и (или) информации, необходимых для присвоения или аннулирования адреса объекту адресации, и соответствующий документ не был представлен заявителем (представителем заявителя) по собственной инициативе;</w:t>
      </w:r>
    </w:p>
    <w:p w:rsidR="00646FF1" w:rsidRPr="00366171" w:rsidRDefault="00646FF1" w:rsidP="00646FF1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171">
        <w:rPr>
          <w:rFonts w:ascii="Times New Roman" w:hAnsi="Times New Roman" w:cs="Times New Roman"/>
          <w:sz w:val="28"/>
          <w:szCs w:val="28"/>
        </w:rPr>
        <w:t>3) документы, обязанность по предоставлению которых для присвоения или аннулирования адреса объекту адресации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246FFF" w:rsidRDefault="00646FF1" w:rsidP="00767B0B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171">
        <w:rPr>
          <w:rFonts w:ascii="Times New Roman" w:hAnsi="Times New Roman" w:cs="Times New Roman"/>
          <w:sz w:val="28"/>
          <w:szCs w:val="28"/>
        </w:rPr>
        <w:t xml:space="preserve">4) отсутствуют случаи и условия для присвоения или аннулирования адреса объекту адресации, указанные в пунктах 5, 8-11 и 14-18 </w:t>
      </w:r>
      <w:r w:rsidR="00E25F3D">
        <w:rPr>
          <w:rFonts w:ascii="Times New Roman" w:hAnsi="Times New Roman" w:cs="Times New Roman"/>
          <w:sz w:val="28"/>
          <w:szCs w:val="28"/>
        </w:rPr>
        <w:t>П</w:t>
      </w:r>
      <w:r w:rsidRPr="00366171">
        <w:rPr>
          <w:rFonts w:ascii="Times New Roman" w:hAnsi="Times New Roman" w:cs="Times New Roman"/>
          <w:sz w:val="28"/>
          <w:szCs w:val="28"/>
        </w:rPr>
        <w:t xml:space="preserve">равил присвоения, изменения и аннулирования адресов, утвержденных постановлением Правительства Российской Федерации от 19 ноября 2014 г. </w:t>
      </w:r>
      <w:r w:rsidRPr="00366171">
        <w:rPr>
          <w:rFonts w:ascii="Times New Roman" w:hAnsi="Times New Roman" w:cs="Times New Roman"/>
          <w:sz w:val="28"/>
          <w:szCs w:val="28"/>
        </w:rPr>
        <w:br/>
        <w:t>№ 1221</w:t>
      </w:r>
      <w:r w:rsidR="00767B0B">
        <w:rPr>
          <w:rFonts w:ascii="Times New Roman" w:hAnsi="Times New Roman" w:cs="Times New Roman"/>
          <w:sz w:val="28"/>
          <w:szCs w:val="28"/>
        </w:rPr>
        <w:t>.</w:t>
      </w:r>
      <w:r w:rsidR="001F1A90">
        <w:rPr>
          <w:rFonts w:ascii="Times New Roman" w:hAnsi="Times New Roman" w:cs="Times New Roman"/>
          <w:sz w:val="28"/>
          <w:szCs w:val="28"/>
        </w:rPr>
        <w:t>».</w:t>
      </w:r>
    </w:p>
    <w:p w:rsidR="001F1A90" w:rsidRPr="001B269D" w:rsidRDefault="001F1A90" w:rsidP="001F1A90">
      <w:pPr>
        <w:pStyle w:val="ConsPlusNormal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</w:t>
      </w:r>
      <w:r w:rsidR="00082E1F">
        <w:rPr>
          <w:color w:val="000000" w:themeColor="text1"/>
          <w:szCs w:val="28"/>
        </w:rPr>
        <w:t>4</w:t>
      </w:r>
      <w:r>
        <w:rPr>
          <w:color w:val="000000" w:themeColor="text1"/>
          <w:szCs w:val="28"/>
        </w:rPr>
        <w:t>.</w:t>
      </w:r>
      <w:r w:rsidRPr="001B269D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П</w:t>
      </w:r>
      <w:r w:rsidRPr="001B269D">
        <w:rPr>
          <w:color w:val="000000" w:themeColor="text1"/>
          <w:szCs w:val="28"/>
        </w:rPr>
        <w:t xml:space="preserve">осле пункта </w:t>
      </w:r>
      <w:r>
        <w:rPr>
          <w:color w:val="000000" w:themeColor="text1"/>
          <w:szCs w:val="28"/>
        </w:rPr>
        <w:t>21</w:t>
      </w:r>
      <w:r w:rsidRPr="001B269D">
        <w:rPr>
          <w:color w:val="000000" w:themeColor="text1"/>
          <w:szCs w:val="28"/>
        </w:rPr>
        <w:t xml:space="preserve"> дополнить подразделом</w:t>
      </w:r>
      <w:r w:rsidRPr="001B269D">
        <w:rPr>
          <w:color w:val="000000" w:themeColor="text1"/>
          <w:szCs w:val="28"/>
          <w:vertAlign w:val="superscript"/>
        </w:rPr>
        <w:t xml:space="preserve"> </w:t>
      </w:r>
      <w:r w:rsidRPr="001B269D">
        <w:rPr>
          <w:color w:val="000000" w:themeColor="text1"/>
          <w:szCs w:val="28"/>
        </w:rPr>
        <w:t>следующего содержания:</w:t>
      </w:r>
    </w:p>
    <w:p w:rsidR="001F1A90" w:rsidRPr="001B269D" w:rsidRDefault="001F1A90" w:rsidP="001F1A90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B269D">
        <w:rPr>
          <w:rFonts w:ascii="Times New Roman" w:hAnsi="Times New Roman" w:cs="Times New Roman"/>
          <w:bCs/>
          <w:sz w:val="28"/>
          <w:szCs w:val="28"/>
        </w:rPr>
        <w:t>«Исчерпывающий перечень оснований для отказа в исправлении допущенных опечаток и (или) ошибок в выданных в результате предоставления услуги документах</w:t>
      </w:r>
    </w:p>
    <w:p w:rsidR="001F1A90" w:rsidRPr="001B269D" w:rsidRDefault="001F1A90" w:rsidP="001F1A90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F1A90" w:rsidRDefault="001F1A90" w:rsidP="001F1A90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1B269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B269D">
        <w:rPr>
          <w:rFonts w:ascii="Times New Roman" w:hAnsi="Times New Roman" w:cs="Times New Roman"/>
          <w:sz w:val="28"/>
          <w:szCs w:val="28"/>
        </w:rPr>
        <w:t>. Основанием для отказа в исправлении допущенных опечаток и (или) ошибок в выданных в результате предоставления услуги документах является отсутствие опечаток и (или) ошибок в выданных в результате предоставления услуги документах.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F1A90" w:rsidRPr="001B269D" w:rsidRDefault="001F1A90" w:rsidP="001F1A90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413AEC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1B269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1B269D">
        <w:rPr>
          <w:rFonts w:ascii="Times New Roman" w:hAnsi="Times New Roman" w:cs="Times New Roman"/>
          <w:bCs/>
          <w:sz w:val="28"/>
          <w:szCs w:val="28"/>
        </w:rPr>
        <w:t xml:space="preserve">ополнить пунктом </w:t>
      </w:r>
      <w:r>
        <w:rPr>
          <w:rFonts w:ascii="Times New Roman" w:hAnsi="Times New Roman" w:cs="Times New Roman"/>
          <w:bCs/>
          <w:sz w:val="28"/>
          <w:szCs w:val="28"/>
        </w:rPr>
        <w:t>23</w:t>
      </w:r>
      <w:r w:rsidRPr="001B269D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</w:t>
      </w:r>
      <w:r w:rsidRPr="001B269D">
        <w:rPr>
          <w:rFonts w:ascii="Times New Roman" w:hAnsi="Times New Roman" w:cs="Times New Roman"/>
          <w:bCs/>
          <w:sz w:val="28"/>
          <w:szCs w:val="28"/>
        </w:rPr>
        <w:t>следующего содержания:</w:t>
      </w:r>
    </w:p>
    <w:p w:rsidR="001F1A90" w:rsidRDefault="001F1A90" w:rsidP="001F1A90">
      <w:pPr>
        <w:spacing w:line="240" w:lineRule="auto"/>
        <w:ind w:right="-2" w:firstLine="708"/>
        <w:rPr>
          <w:rFonts w:ascii="Times New Roman" w:hAnsi="Times New Roman" w:cs="Times New Roman"/>
          <w:bCs/>
          <w:sz w:val="28"/>
          <w:szCs w:val="28"/>
        </w:rPr>
      </w:pPr>
      <w:r w:rsidRPr="001B269D">
        <w:rPr>
          <w:rFonts w:ascii="Times New Roman" w:hAnsi="Times New Roman" w:cs="Times New Roman"/>
          <w:bCs/>
          <w:sz w:val="28"/>
          <w:szCs w:val="28"/>
        </w:rPr>
        <w:t>«2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1B269D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1B269D">
        <w:rPr>
          <w:rFonts w:ascii="Times New Roman" w:hAnsi="Times New Roman" w:cs="Times New Roman"/>
          <w:bCs/>
          <w:sz w:val="28"/>
          <w:szCs w:val="28"/>
        </w:rPr>
        <w:t>. В случае внесения изменений в выданный по результатам предоставления услуги документ, направленных на исправление опечаток и (или) ошибок, плата с заявителя не</w:t>
      </w:r>
      <w:r>
        <w:rPr>
          <w:rFonts w:ascii="Times New Roman" w:hAnsi="Times New Roman" w:cs="Times New Roman"/>
          <w:bCs/>
          <w:sz w:val="28"/>
          <w:szCs w:val="28"/>
        </w:rPr>
        <w:t xml:space="preserve"> взимается.».</w:t>
      </w:r>
    </w:p>
    <w:p w:rsidR="00F91E81" w:rsidRDefault="00413AEC" w:rsidP="001F1A90">
      <w:pPr>
        <w:spacing w:line="240" w:lineRule="auto"/>
        <w:ind w:right="-2"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16. </w:t>
      </w:r>
      <w:r w:rsidR="00F91E81">
        <w:rPr>
          <w:rFonts w:ascii="Times New Roman" w:hAnsi="Times New Roman" w:cs="Times New Roman"/>
          <w:bCs/>
          <w:sz w:val="28"/>
          <w:szCs w:val="28"/>
        </w:rPr>
        <w:t>После пункта 34 дополнить подразделом следующего содержания:</w:t>
      </w:r>
    </w:p>
    <w:p w:rsidR="00F91E81" w:rsidRDefault="00413AEC" w:rsidP="00F91E81">
      <w:pPr>
        <w:spacing w:line="240" w:lineRule="auto"/>
        <w:ind w:right="-2"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  <w:r w:rsidR="00F91E81" w:rsidRPr="00413AEC">
        <w:rPr>
          <w:rFonts w:ascii="Times New Roman" w:hAnsi="Times New Roman" w:cs="Times New Roman"/>
          <w:bCs/>
          <w:sz w:val="28"/>
          <w:szCs w:val="28"/>
        </w:rPr>
        <w:t>Случаи и порядок предоставления услуги в упреждающем</w:t>
      </w:r>
      <w:r w:rsidR="00F91E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1E81" w:rsidRPr="00413AEC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="00F91E81" w:rsidRPr="00413AEC">
        <w:rPr>
          <w:rFonts w:ascii="Times New Roman" w:hAnsi="Times New Roman" w:cs="Times New Roman"/>
          <w:bCs/>
          <w:sz w:val="28"/>
          <w:szCs w:val="28"/>
        </w:rPr>
        <w:t>проактивном</w:t>
      </w:r>
      <w:proofErr w:type="spellEnd"/>
      <w:r w:rsidR="00F91E81" w:rsidRPr="00413AEC">
        <w:rPr>
          <w:rFonts w:ascii="Times New Roman" w:hAnsi="Times New Roman" w:cs="Times New Roman"/>
          <w:bCs/>
          <w:sz w:val="28"/>
          <w:szCs w:val="28"/>
        </w:rPr>
        <w:t>) режиме</w:t>
      </w:r>
    </w:p>
    <w:p w:rsidR="00413AEC" w:rsidRDefault="00413AEC" w:rsidP="00413AEC">
      <w:pPr>
        <w:spacing w:line="240" w:lineRule="auto"/>
        <w:ind w:right="-2"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34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413AEC">
        <w:rPr>
          <w:rFonts w:ascii="Times New Roman" w:hAnsi="Times New Roman" w:cs="Times New Roman"/>
          <w:bCs/>
          <w:sz w:val="28"/>
          <w:szCs w:val="28"/>
        </w:rPr>
        <w:t>Случаи и порядок предоставления услуги в упреждающем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3AEC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413AEC">
        <w:rPr>
          <w:rFonts w:ascii="Times New Roman" w:hAnsi="Times New Roman" w:cs="Times New Roman"/>
          <w:bCs/>
          <w:sz w:val="28"/>
          <w:szCs w:val="28"/>
        </w:rPr>
        <w:t>проактивном</w:t>
      </w:r>
      <w:proofErr w:type="spellEnd"/>
      <w:r w:rsidRPr="00413AEC">
        <w:rPr>
          <w:rFonts w:ascii="Times New Roman" w:hAnsi="Times New Roman" w:cs="Times New Roman"/>
          <w:bCs/>
          <w:sz w:val="28"/>
          <w:szCs w:val="28"/>
        </w:rPr>
        <w:t>) режиме не предусмотрены.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A75705" w:rsidRDefault="00E87EF0" w:rsidP="001F1A90">
      <w:pPr>
        <w:spacing w:line="240" w:lineRule="auto"/>
        <w:ind w:right="-2"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413AEC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>. Пункт 36 признать утратившим силу.</w:t>
      </w:r>
    </w:p>
    <w:p w:rsidR="00F503AA" w:rsidRDefault="00833976" w:rsidP="001F1A90">
      <w:pPr>
        <w:spacing w:line="240" w:lineRule="auto"/>
        <w:ind w:right="-2"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413AEC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>. В абзаце втором пункта 46 после слов «</w:t>
      </w:r>
      <w:r w:rsidRPr="00833976">
        <w:rPr>
          <w:rFonts w:ascii="Times New Roman" w:hAnsi="Times New Roman" w:cs="Times New Roman"/>
          <w:bCs/>
          <w:sz w:val="28"/>
          <w:szCs w:val="28"/>
        </w:rPr>
        <w:t>простой электронной подписью,</w:t>
      </w:r>
      <w:r>
        <w:rPr>
          <w:rFonts w:ascii="Times New Roman" w:hAnsi="Times New Roman" w:cs="Times New Roman"/>
          <w:bCs/>
          <w:sz w:val="28"/>
          <w:szCs w:val="28"/>
        </w:rPr>
        <w:t>» дополнить словами «усиленной неквалифицированной электронной подписью».</w:t>
      </w:r>
    </w:p>
    <w:p w:rsidR="00833976" w:rsidRDefault="00BA6DEA" w:rsidP="001F1A90">
      <w:pPr>
        <w:spacing w:line="240" w:lineRule="auto"/>
        <w:ind w:right="-2"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413AEC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>. В пункте 54 слова «</w:t>
      </w:r>
      <w:r w:rsidRPr="00BA6DEA">
        <w:rPr>
          <w:rFonts w:ascii="Times New Roman" w:hAnsi="Times New Roman" w:cs="Times New Roman"/>
          <w:bCs/>
          <w:sz w:val="28"/>
          <w:szCs w:val="28"/>
        </w:rPr>
        <w:t>специалист отдела делопроизводства и технического обеспечения Комитета, ведущий техник соответствующего отдела Комитета</w:t>
      </w:r>
      <w:r>
        <w:rPr>
          <w:rFonts w:ascii="Times New Roman" w:hAnsi="Times New Roman" w:cs="Times New Roman"/>
          <w:bCs/>
          <w:sz w:val="28"/>
          <w:szCs w:val="28"/>
        </w:rPr>
        <w:t>» заменить словами «</w:t>
      </w:r>
      <w:r w:rsidRPr="00BA6DEA">
        <w:rPr>
          <w:rFonts w:ascii="Times New Roman" w:hAnsi="Times New Roman" w:cs="Times New Roman"/>
          <w:bCs/>
          <w:sz w:val="28"/>
          <w:szCs w:val="28"/>
        </w:rPr>
        <w:t xml:space="preserve">ведущий техник отдела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дежурного и адресного плана </w:t>
      </w:r>
      <w:r w:rsidRPr="00BA6DEA">
        <w:rPr>
          <w:rFonts w:ascii="Times New Roman" w:hAnsi="Times New Roman" w:cs="Times New Roman"/>
          <w:bCs/>
          <w:sz w:val="28"/>
          <w:szCs w:val="28"/>
        </w:rPr>
        <w:t>Комитета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, руководитель </w:t>
      </w:r>
      <w:r w:rsidRPr="00BA6DEA">
        <w:rPr>
          <w:rFonts w:ascii="Times New Roman" w:hAnsi="Times New Roman" w:cs="Times New Roman"/>
          <w:bCs/>
          <w:sz w:val="28"/>
          <w:szCs w:val="28"/>
        </w:rPr>
        <w:t>отдела по взаимодействию с садоводческими, огородническими и дачными некоммерческими объединениями граждан Комитета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06211F" w:rsidRDefault="0006211F" w:rsidP="001F1A90">
      <w:pPr>
        <w:spacing w:line="240" w:lineRule="auto"/>
        <w:ind w:right="-2"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20. Пункт 56 изложить в следующей редакции:</w:t>
      </w:r>
    </w:p>
    <w:p w:rsidR="0006211F" w:rsidRDefault="0006211F" w:rsidP="001F1A90">
      <w:pPr>
        <w:spacing w:line="240" w:lineRule="auto"/>
        <w:ind w:right="-2"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«56. </w:t>
      </w:r>
      <w:r w:rsidRPr="0006211F">
        <w:rPr>
          <w:rFonts w:ascii="Times New Roman" w:hAnsi="Times New Roman" w:cs="Times New Roman"/>
          <w:bCs/>
          <w:sz w:val="28"/>
          <w:szCs w:val="28"/>
        </w:rPr>
        <w:t xml:space="preserve">Ответственным за комплектование документов в рамках межведомственного информационного и внутриведомственного взаимодействия </w:t>
      </w:r>
      <w:r w:rsidRPr="0006211F">
        <w:rPr>
          <w:rFonts w:ascii="Times New Roman" w:hAnsi="Times New Roman" w:cs="Times New Roman"/>
          <w:bCs/>
          <w:sz w:val="28"/>
          <w:szCs w:val="28"/>
        </w:rPr>
        <w:t>(если такие документы не были представлены заявителем)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211F">
        <w:rPr>
          <w:rFonts w:ascii="Times New Roman" w:hAnsi="Times New Roman" w:cs="Times New Roman"/>
          <w:bCs/>
          <w:sz w:val="28"/>
          <w:szCs w:val="28"/>
        </w:rPr>
        <w:t>является специалист соответствующего отдела Комитета, специалист отдела информационно-аналитической обработки документов Центра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6211F" w:rsidRDefault="0006211F" w:rsidP="0006211F">
      <w:pPr>
        <w:spacing w:line="240" w:lineRule="auto"/>
        <w:ind w:right="-2"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06211F">
        <w:rPr>
          <w:rFonts w:ascii="Times New Roman" w:hAnsi="Times New Roman" w:cs="Times New Roman"/>
          <w:bCs/>
          <w:sz w:val="28"/>
          <w:szCs w:val="28"/>
        </w:rPr>
        <w:t xml:space="preserve">е позднее рабочего дня, следующего за днем приема заявления о предоставлении услуги и документов, указанных в пункте </w:t>
      </w:r>
      <w:r>
        <w:rPr>
          <w:rFonts w:ascii="Times New Roman" w:hAnsi="Times New Roman" w:cs="Times New Roman"/>
          <w:bCs/>
          <w:sz w:val="28"/>
          <w:szCs w:val="28"/>
        </w:rPr>
        <w:t xml:space="preserve">14 Административного регламента, </w:t>
      </w:r>
      <w:r w:rsidRPr="0006211F">
        <w:rPr>
          <w:rFonts w:ascii="Times New Roman" w:hAnsi="Times New Roman" w:cs="Times New Roman"/>
          <w:bCs/>
          <w:sz w:val="28"/>
          <w:szCs w:val="28"/>
        </w:rPr>
        <w:t>специалист соответствующего отдела Комитета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211F">
        <w:rPr>
          <w:rFonts w:ascii="Times New Roman" w:hAnsi="Times New Roman" w:cs="Times New Roman"/>
          <w:bCs/>
          <w:sz w:val="28"/>
          <w:szCs w:val="28"/>
        </w:rPr>
        <w:t>формиру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06211F">
        <w:rPr>
          <w:rFonts w:ascii="Times New Roman" w:hAnsi="Times New Roman" w:cs="Times New Roman"/>
          <w:bCs/>
          <w:sz w:val="28"/>
          <w:szCs w:val="28"/>
        </w:rPr>
        <w:t>т и направля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06211F">
        <w:rPr>
          <w:rFonts w:ascii="Times New Roman" w:hAnsi="Times New Roman" w:cs="Times New Roman"/>
          <w:bCs/>
          <w:sz w:val="28"/>
          <w:szCs w:val="28"/>
        </w:rPr>
        <w:t xml:space="preserve">т запросы в адрес органов и организаций, указанных в </w:t>
      </w:r>
      <w:r>
        <w:rPr>
          <w:rFonts w:ascii="Times New Roman" w:hAnsi="Times New Roman" w:cs="Times New Roman"/>
          <w:bCs/>
          <w:sz w:val="28"/>
          <w:szCs w:val="28"/>
        </w:rPr>
        <w:t xml:space="preserve">таблице, приведенной в </w:t>
      </w:r>
      <w:r w:rsidRPr="0006211F">
        <w:rPr>
          <w:rFonts w:ascii="Times New Roman" w:hAnsi="Times New Roman" w:cs="Times New Roman"/>
          <w:bCs/>
          <w:sz w:val="28"/>
          <w:szCs w:val="28"/>
        </w:rPr>
        <w:t>пункте 17 Административного регламента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6211F">
        <w:rPr>
          <w:rFonts w:ascii="Times New Roman" w:hAnsi="Times New Roman" w:cs="Times New Roman"/>
          <w:bCs/>
          <w:sz w:val="28"/>
          <w:szCs w:val="28"/>
        </w:rPr>
        <w:t>специалист отдела информационно-аналитической обработки документов Центра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211F">
        <w:rPr>
          <w:rFonts w:ascii="Times New Roman" w:hAnsi="Times New Roman" w:cs="Times New Roman"/>
          <w:bCs/>
          <w:sz w:val="28"/>
          <w:szCs w:val="28"/>
        </w:rPr>
        <w:t>формиру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06211F">
        <w:rPr>
          <w:rFonts w:ascii="Times New Roman" w:hAnsi="Times New Roman" w:cs="Times New Roman"/>
          <w:bCs/>
          <w:sz w:val="28"/>
          <w:szCs w:val="28"/>
        </w:rPr>
        <w:t>т и направля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06211F">
        <w:rPr>
          <w:rFonts w:ascii="Times New Roman" w:hAnsi="Times New Roman" w:cs="Times New Roman"/>
          <w:bCs/>
          <w:sz w:val="28"/>
          <w:szCs w:val="28"/>
        </w:rPr>
        <w:t xml:space="preserve">т запросы в адрес органов и организаций, указанных в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строках 1-5 таблицы, приведенной в </w:t>
      </w:r>
      <w:r w:rsidRPr="0006211F">
        <w:rPr>
          <w:rFonts w:ascii="Times New Roman" w:hAnsi="Times New Roman" w:cs="Times New Roman"/>
          <w:bCs/>
          <w:sz w:val="28"/>
          <w:szCs w:val="28"/>
        </w:rPr>
        <w:t>пункте 17 Административного регламента</w:t>
      </w:r>
      <w:r>
        <w:rPr>
          <w:rFonts w:ascii="Times New Roman" w:hAnsi="Times New Roman" w:cs="Times New Roman"/>
          <w:bCs/>
          <w:sz w:val="28"/>
          <w:szCs w:val="28"/>
        </w:rPr>
        <w:t xml:space="preserve">.». </w:t>
      </w:r>
    </w:p>
    <w:p w:rsidR="00A75D5C" w:rsidRDefault="00A75D5C" w:rsidP="001F1A90">
      <w:pPr>
        <w:spacing w:line="240" w:lineRule="auto"/>
        <w:ind w:right="-2"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06211F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. Пункт 62 изложить в следующей редакции:</w:t>
      </w:r>
    </w:p>
    <w:p w:rsidR="00A75D5C" w:rsidRDefault="00A75D5C" w:rsidP="001F1A90">
      <w:pPr>
        <w:spacing w:line="240" w:lineRule="auto"/>
        <w:ind w:right="-2"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«62. </w:t>
      </w:r>
      <w:r w:rsidRPr="00A75D5C">
        <w:rPr>
          <w:rFonts w:ascii="Times New Roman" w:hAnsi="Times New Roman" w:cs="Times New Roman"/>
          <w:bCs/>
          <w:sz w:val="28"/>
          <w:szCs w:val="28"/>
        </w:rPr>
        <w:t xml:space="preserve">В день поступления заявления и документов, необходимых для предоставления услуги, указанных в пунктах 14 и 17 Административного регламента, специалист соответствующего отдела Комитета направляет заявление о предоставлении услуги и документы, необходимые для предоставления услуги, в отдел </w:t>
      </w:r>
      <w:proofErr w:type="spellStart"/>
      <w:r w:rsidRPr="00A75D5C">
        <w:rPr>
          <w:rFonts w:ascii="Times New Roman" w:hAnsi="Times New Roman" w:cs="Times New Roman"/>
          <w:bCs/>
          <w:sz w:val="28"/>
          <w:szCs w:val="28"/>
        </w:rPr>
        <w:t>претензионно</w:t>
      </w:r>
      <w:proofErr w:type="spellEnd"/>
      <w:r w:rsidRPr="00A75D5C">
        <w:rPr>
          <w:rFonts w:ascii="Times New Roman" w:hAnsi="Times New Roman" w:cs="Times New Roman"/>
          <w:bCs/>
          <w:sz w:val="28"/>
          <w:szCs w:val="28"/>
        </w:rPr>
        <w:t>-исковой работы Комитета, а также информацию о поступлении заявления о предоставлении услуги в отдел муниципального земельного контроля Комитета.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A75D5C" w:rsidRDefault="00A75D5C" w:rsidP="001F1A90">
      <w:pPr>
        <w:spacing w:line="240" w:lineRule="auto"/>
        <w:ind w:right="-2"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21. Дополнить пунктом 62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A75D5C" w:rsidRPr="00A75D5C" w:rsidRDefault="00A75D5C" w:rsidP="00A75D5C">
      <w:pPr>
        <w:spacing w:line="240" w:lineRule="auto"/>
        <w:ind w:right="-2"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«62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A75D5C">
        <w:rPr>
          <w:rFonts w:ascii="Times New Roman" w:hAnsi="Times New Roman" w:cs="Times New Roman"/>
          <w:bCs/>
          <w:sz w:val="28"/>
          <w:szCs w:val="28"/>
        </w:rPr>
        <w:t xml:space="preserve">В течение 2 </w:t>
      </w:r>
      <w:r w:rsidR="0097109D">
        <w:rPr>
          <w:rFonts w:ascii="Times New Roman" w:hAnsi="Times New Roman" w:cs="Times New Roman"/>
          <w:bCs/>
          <w:sz w:val="28"/>
          <w:szCs w:val="28"/>
        </w:rPr>
        <w:t xml:space="preserve">рабочих </w:t>
      </w:r>
      <w:r w:rsidRPr="00A75D5C">
        <w:rPr>
          <w:rFonts w:ascii="Times New Roman" w:hAnsi="Times New Roman" w:cs="Times New Roman"/>
          <w:bCs/>
          <w:sz w:val="28"/>
          <w:szCs w:val="28"/>
        </w:rPr>
        <w:t>дней со дня поступления заявления о предоставлении услуги и документов, необходимых для предоставления услуги, информации о поступлении заявления о предоставлении услуги:</w:t>
      </w:r>
    </w:p>
    <w:p w:rsidR="00A75D5C" w:rsidRPr="00A75D5C" w:rsidRDefault="00A75D5C" w:rsidP="00A75D5C">
      <w:pPr>
        <w:spacing w:line="240" w:lineRule="auto"/>
        <w:ind w:right="-2" w:firstLine="708"/>
        <w:rPr>
          <w:rFonts w:ascii="Times New Roman" w:hAnsi="Times New Roman" w:cs="Times New Roman"/>
          <w:bCs/>
          <w:sz w:val="28"/>
          <w:szCs w:val="28"/>
        </w:rPr>
      </w:pPr>
      <w:r w:rsidRPr="00A75D5C">
        <w:rPr>
          <w:rFonts w:ascii="Times New Roman" w:hAnsi="Times New Roman" w:cs="Times New Roman"/>
          <w:bCs/>
          <w:sz w:val="28"/>
          <w:szCs w:val="28"/>
        </w:rPr>
        <w:t xml:space="preserve">1) руководитель отдела </w:t>
      </w:r>
      <w:proofErr w:type="spellStart"/>
      <w:r w:rsidRPr="00A75D5C">
        <w:rPr>
          <w:rFonts w:ascii="Times New Roman" w:hAnsi="Times New Roman" w:cs="Times New Roman"/>
          <w:bCs/>
          <w:sz w:val="28"/>
          <w:szCs w:val="28"/>
        </w:rPr>
        <w:t>претензионно</w:t>
      </w:r>
      <w:proofErr w:type="spellEnd"/>
      <w:r w:rsidRPr="00A75D5C">
        <w:rPr>
          <w:rFonts w:ascii="Times New Roman" w:hAnsi="Times New Roman" w:cs="Times New Roman"/>
          <w:bCs/>
          <w:sz w:val="28"/>
          <w:szCs w:val="28"/>
        </w:rPr>
        <w:t xml:space="preserve">-исковой работы Комитета обеспечивает подготовку заключения о наличии (отсутствии) судебных споров в отношении </w:t>
      </w:r>
      <w:r>
        <w:rPr>
          <w:rFonts w:ascii="Times New Roman" w:hAnsi="Times New Roman" w:cs="Times New Roman"/>
          <w:bCs/>
          <w:sz w:val="28"/>
          <w:szCs w:val="28"/>
        </w:rPr>
        <w:t>объекта адресации</w:t>
      </w:r>
      <w:r w:rsidRPr="00A75D5C">
        <w:rPr>
          <w:rFonts w:ascii="Times New Roman" w:hAnsi="Times New Roman" w:cs="Times New Roman"/>
          <w:bCs/>
          <w:sz w:val="28"/>
          <w:szCs w:val="28"/>
        </w:rPr>
        <w:t xml:space="preserve"> (далее - заключение о наличии </w:t>
      </w:r>
      <w:r w:rsidRPr="00A75D5C">
        <w:rPr>
          <w:rFonts w:ascii="Times New Roman" w:hAnsi="Times New Roman" w:cs="Times New Roman"/>
          <w:bCs/>
          <w:sz w:val="28"/>
          <w:szCs w:val="28"/>
        </w:rPr>
        <w:lastRenderedPageBreak/>
        <w:t>(отсутствии) судебных споров), направление заявления о предоставлении услуги и документов, необходимых для предоставления услуги, заключения о наличии (отсутствии) судебных споров в отдел формирования земельных участков Комитета.</w:t>
      </w:r>
    </w:p>
    <w:p w:rsidR="00A75D5C" w:rsidRPr="00A75D5C" w:rsidRDefault="00A75D5C" w:rsidP="00A75D5C">
      <w:pPr>
        <w:spacing w:line="240" w:lineRule="auto"/>
        <w:ind w:right="-2" w:firstLine="708"/>
        <w:rPr>
          <w:rFonts w:ascii="Times New Roman" w:hAnsi="Times New Roman" w:cs="Times New Roman"/>
          <w:bCs/>
          <w:sz w:val="28"/>
          <w:szCs w:val="28"/>
        </w:rPr>
      </w:pPr>
      <w:r w:rsidRPr="00A75D5C">
        <w:rPr>
          <w:rFonts w:ascii="Times New Roman" w:hAnsi="Times New Roman" w:cs="Times New Roman"/>
          <w:bCs/>
          <w:sz w:val="28"/>
          <w:szCs w:val="28"/>
        </w:rPr>
        <w:t xml:space="preserve">Ответственность за достоверность сведений, содержащихся в заключении о наличии (отсутствии) судебных споров, несет руководитель отдела </w:t>
      </w:r>
      <w:proofErr w:type="spellStart"/>
      <w:r w:rsidRPr="00A75D5C">
        <w:rPr>
          <w:rFonts w:ascii="Times New Roman" w:hAnsi="Times New Roman" w:cs="Times New Roman"/>
          <w:bCs/>
          <w:sz w:val="28"/>
          <w:szCs w:val="28"/>
        </w:rPr>
        <w:t>претензионно</w:t>
      </w:r>
      <w:proofErr w:type="spellEnd"/>
      <w:r w:rsidRPr="00A75D5C">
        <w:rPr>
          <w:rFonts w:ascii="Times New Roman" w:hAnsi="Times New Roman" w:cs="Times New Roman"/>
          <w:bCs/>
          <w:sz w:val="28"/>
          <w:szCs w:val="28"/>
        </w:rPr>
        <w:t>-исковой работы Комитета;</w:t>
      </w:r>
    </w:p>
    <w:p w:rsidR="00A75D5C" w:rsidRDefault="00A75D5C" w:rsidP="00A75D5C">
      <w:pPr>
        <w:spacing w:line="240" w:lineRule="auto"/>
        <w:ind w:right="-2" w:firstLine="708"/>
        <w:rPr>
          <w:rFonts w:ascii="Times New Roman" w:hAnsi="Times New Roman" w:cs="Times New Roman"/>
          <w:bCs/>
          <w:sz w:val="28"/>
          <w:szCs w:val="28"/>
        </w:rPr>
      </w:pPr>
      <w:r w:rsidRPr="00A75D5C">
        <w:rPr>
          <w:rFonts w:ascii="Times New Roman" w:hAnsi="Times New Roman" w:cs="Times New Roman"/>
          <w:bCs/>
          <w:sz w:val="28"/>
          <w:szCs w:val="28"/>
        </w:rPr>
        <w:t xml:space="preserve">2) руководитель отдела муниципального земельного контроля Комитета обеспечивает осуществляет выезд на место расположения объекта адресации, осмотр объекта адресации, его </w:t>
      </w:r>
      <w:proofErr w:type="spellStart"/>
      <w:r w:rsidRPr="00A75D5C">
        <w:rPr>
          <w:rFonts w:ascii="Times New Roman" w:hAnsi="Times New Roman" w:cs="Times New Roman"/>
          <w:bCs/>
          <w:sz w:val="28"/>
          <w:szCs w:val="28"/>
        </w:rPr>
        <w:t>фотофиксацию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A75D5C">
        <w:rPr>
          <w:rFonts w:ascii="Times New Roman" w:hAnsi="Times New Roman" w:cs="Times New Roman"/>
          <w:bCs/>
          <w:sz w:val="28"/>
          <w:szCs w:val="28"/>
        </w:rPr>
        <w:t xml:space="preserve"> составление акта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обследования объекта адресации и </w:t>
      </w:r>
      <w:r w:rsidRPr="00A75D5C">
        <w:rPr>
          <w:rFonts w:ascii="Times New Roman" w:hAnsi="Times New Roman" w:cs="Times New Roman"/>
          <w:bCs/>
          <w:sz w:val="28"/>
          <w:szCs w:val="28"/>
        </w:rPr>
        <w:t>направление в соответствующ</w:t>
      </w:r>
      <w:r w:rsidR="00494159">
        <w:rPr>
          <w:rFonts w:ascii="Times New Roman" w:hAnsi="Times New Roman" w:cs="Times New Roman"/>
          <w:bCs/>
          <w:sz w:val="28"/>
          <w:szCs w:val="28"/>
        </w:rPr>
        <w:t>ий</w:t>
      </w:r>
      <w:r w:rsidRPr="00A75D5C">
        <w:rPr>
          <w:rFonts w:ascii="Times New Roman" w:hAnsi="Times New Roman" w:cs="Times New Roman"/>
          <w:bCs/>
          <w:sz w:val="28"/>
          <w:szCs w:val="28"/>
        </w:rPr>
        <w:t xml:space="preserve"> отдел Комитета.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A53F58" w:rsidRDefault="00413AEC" w:rsidP="00EA2B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130B">
        <w:rPr>
          <w:rFonts w:ascii="Times New Roman" w:hAnsi="Times New Roman" w:cs="Times New Roman"/>
          <w:sz w:val="28"/>
          <w:szCs w:val="28"/>
        </w:rPr>
        <w:t>2</w:t>
      </w:r>
      <w:r w:rsidR="00A53F58">
        <w:rPr>
          <w:rFonts w:ascii="Times New Roman" w:hAnsi="Times New Roman" w:cs="Times New Roman"/>
          <w:sz w:val="28"/>
          <w:szCs w:val="28"/>
        </w:rPr>
        <w:t>. В пункте 63:</w:t>
      </w:r>
    </w:p>
    <w:p w:rsidR="00A53F58" w:rsidRDefault="00A53F58" w:rsidP="00EA2B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абзаце первом слово «трех» заменить словом «двух»;</w:t>
      </w:r>
    </w:p>
    <w:p w:rsidR="00A53F58" w:rsidRDefault="00A53F58" w:rsidP="00EA2B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абзац </w:t>
      </w:r>
      <w:r w:rsidR="00C4130B">
        <w:rPr>
          <w:rFonts w:ascii="Times New Roman" w:hAnsi="Times New Roman" w:cs="Times New Roman"/>
          <w:sz w:val="28"/>
          <w:szCs w:val="28"/>
        </w:rPr>
        <w:t>пятый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53F58" w:rsidRDefault="00A53F58" w:rsidP="00A53F58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«Подготовка проекта приказа осуществляется в </w:t>
      </w:r>
      <w:r w:rsidR="002A7F46">
        <w:rPr>
          <w:rFonts w:ascii="Times New Roman" w:hAnsi="Times New Roman" w:cs="Times New Roman"/>
          <w:sz w:val="28"/>
          <w:szCs w:val="28"/>
        </w:rPr>
        <w:t>четырех</w:t>
      </w:r>
      <w:r>
        <w:rPr>
          <w:rFonts w:ascii="Times New Roman" w:hAnsi="Times New Roman" w:cs="Times New Roman"/>
          <w:sz w:val="28"/>
          <w:szCs w:val="28"/>
        </w:rPr>
        <w:t xml:space="preserve"> экземплярах, проекта решения об отказе - в трех экземплярах.»</w:t>
      </w:r>
      <w:r w:rsidR="00BF490B">
        <w:rPr>
          <w:rFonts w:ascii="Times New Roman" w:hAnsi="Times New Roman" w:cs="Times New Roman"/>
          <w:sz w:val="28"/>
          <w:szCs w:val="28"/>
        </w:rPr>
        <w:t>;</w:t>
      </w:r>
    </w:p>
    <w:p w:rsidR="00A53F58" w:rsidRDefault="00BF490B" w:rsidP="00A53F58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F490B">
        <w:rPr>
          <w:rFonts w:ascii="Times New Roman" w:hAnsi="Times New Roman" w:cs="Times New Roman"/>
          <w:sz w:val="28"/>
          <w:szCs w:val="28"/>
        </w:rPr>
        <w:t>3) в а</w:t>
      </w:r>
      <w:r w:rsidR="00A53F58" w:rsidRPr="00BF490B">
        <w:rPr>
          <w:rFonts w:ascii="Times New Roman" w:hAnsi="Times New Roman" w:cs="Times New Roman"/>
          <w:sz w:val="28"/>
          <w:szCs w:val="28"/>
        </w:rPr>
        <w:t>бзац</w:t>
      </w:r>
      <w:r w:rsidRPr="00BF490B">
        <w:rPr>
          <w:rFonts w:ascii="Times New Roman" w:hAnsi="Times New Roman" w:cs="Times New Roman"/>
          <w:sz w:val="28"/>
          <w:szCs w:val="28"/>
        </w:rPr>
        <w:t>е</w:t>
      </w:r>
      <w:r w:rsidR="00A53F58" w:rsidRPr="00BF490B">
        <w:rPr>
          <w:rFonts w:ascii="Times New Roman" w:hAnsi="Times New Roman" w:cs="Times New Roman"/>
          <w:sz w:val="28"/>
          <w:szCs w:val="28"/>
        </w:rPr>
        <w:t xml:space="preserve"> </w:t>
      </w:r>
      <w:r w:rsidR="00C4130B">
        <w:rPr>
          <w:rFonts w:ascii="Times New Roman" w:hAnsi="Times New Roman" w:cs="Times New Roman"/>
          <w:sz w:val="28"/>
          <w:szCs w:val="28"/>
        </w:rPr>
        <w:t>шестом</w:t>
      </w:r>
      <w:r w:rsidRPr="00BF490B">
        <w:rPr>
          <w:rFonts w:ascii="Times New Roman" w:hAnsi="Times New Roman" w:cs="Times New Roman"/>
          <w:sz w:val="28"/>
          <w:szCs w:val="28"/>
        </w:rPr>
        <w:t xml:space="preserve"> слова «поступления заявления и документов, указанных в пункте 14 Административного регламента, в электронной форме</w:t>
      </w:r>
      <w:r w:rsidR="0064636B">
        <w:rPr>
          <w:rFonts w:ascii="Times New Roman" w:hAnsi="Times New Roman" w:cs="Times New Roman"/>
          <w:sz w:val="28"/>
          <w:szCs w:val="28"/>
        </w:rPr>
        <w:t xml:space="preserve"> либо</w:t>
      </w:r>
      <w:r>
        <w:rPr>
          <w:rFonts w:ascii="Times New Roman" w:hAnsi="Times New Roman" w:cs="Times New Roman"/>
          <w:sz w:val="28"/>
          <w:szCs w:val="28"/>
        </w:rPr>
        <w:t>» исключить.</w:t>
      </w:r>
      <w:r w:rsidR="00A53F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30B" w:rsidRDefault="00C4130B" w:rsidP="00A53F58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Пункт 64 изложить в следующей редакции:</w:t>
      </w:r>
    </w:p>
    <w:p w:rsidR="00C4130B" w:rsidRDefault="00C4130B" w:rsidP="00A53F58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4130B">
        <w:rPr>
          <w:rFonts w:ascii="Times New Roman" w:hAnsi="Times New Roman" w:cs="Times New Roman"/>
          <w:sz w:val="28"/>
          <w:szCs w:val="28"/>
        </w:rPr>
        <w:t>64. Ведущий техник отдела дежурного и адресного плана Комитета, руководитель отдела по взаимодействию с садоводческими, огородническими и дачными некоммерческими объединениями граждан Комитета рассматривает представленные документы, визирует проект приказа или проект решения об отказе в течение одного раб</w:t>
      </w:r>
      <w:r>
        <w:rPr>
          <w:rFonts w:ascii="Times New Roman" w:hAnsi="Times New Roman" w:cs="Times New Roman"/>
          <w:sz w:val="28"/>
          <w:szCs w:val="28"/>
        </w:rPr>
        <w:t xml:space="preserve">очего дня со дня их поступления и направляет их в </w:t>
      </w:r>
      <w:r w:rsidRPr="00C4130B">
        <w:rPr>
          <w:rFonts w:ascii="Times New Roman" w:hAnsi="Times New Roman" w:cs="Times New Roman"/>
          <w:sz w:val="28"/>
          <w:szCs w:val="28"/>
        </w:rPr>
        <w:t>отдел правового обеспечения деятельности Комитета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C4130B" w:rsidRDefault="00C4130B" w:rsidP="00A53F58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Пункты 65, 66 признать утратившим силу.</w:t>
      </w:r>
    </w:p>
    <w:p w:rsidR="00C4130B" w:rsidRDefault="00C4130B" w:rsidP="00A53F58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Пункт 67 изложить в следующей редакции:</w:t>
      </w:r>
    </w:p>
    <w:p w:rsidR="00C4130B" w:rsidRPr="00C4130B" w:rsidRDefault="00C4130B" w:rsidP="00C4130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«67. </w:t>
      </w:r>
      <w:r w:rsidRPr="00C4130B">
        <w:rPr>
          <w:rFonts w:ascii="Times New Roman" w:hAnsi="Times New Roman" w:cs="Times New Roman"/>
          <w:sz w:val="28"/>
          <w:szCs w:val="28"/>
        </w:rPr>
        <w:t>В течение 2 дней со дня поступления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4130B">
        <w:rPr>
          <w:rFonts w:ascii="Times New Roman" w:hAnsi="Times New Roman" w:cs="Times New Roman"/>
          <w:sz w:val="28"/>
          <w:szCs w:val="28"/>
        </w:rPr>
        <w:t xml:space="preserve"> приказа или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4130B">
        <w:rPr>
          <w:rFonts w:ascii="Times New Roman" w:hAnsi="Times New Roman" w:cs="Times New Roman"/>
          <w:sz w:val="28"/>
          <w:szCs w:val="28"/>
        </w:rPr>
        <w:t xml:space="preserve"> решения об отказе руководитель отдела правового обеспечения деятельности Комитета обеспечивает проведение правовой экспертизы указанных документов на соответствие требованиям действующего законодательства, визирует проект </w:t>
      </w:r>
      <w:r>
        <w:rPr>
          <w:rFonts w:ascii="Times New Roman" w:hAnsi="Times New Roman" w:cs="Times New Roman"/>
          <w:sz w:val="28"/>
          <w:szCs w:val="28"/>
        </w:rPr>
        <w:t>приказа</w:t>
      </w:r>
      <w:r w:rsidRPr="00C4130B">
        <w:rPr>
          <w:rFonts w:ascii="Times New Roman" w:hAnsi="Times New Roman" w:cs="Times New Roman"/>
          <w:sz w:val="28"/>
          <w:szCs w:val="28"/>
        </w:rPr>
        <w:t xml:space="preserve"> или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C4130B">
        <w:rPr>
          <w:rFonts w:ascii="Times New Roman" w:hAnsi="Times New Roman" w:cs="Times New Roman"/>
          <w:sz w:val="28"/>
          <w:szCs w:val="28"/>
        </w:rPr>
        <w:t xml:space="preserve"> об отказе и передает данные документы на визирование заместителю руководителя Комитета, курирующему направление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C4130B">
        <w:rPr>
          <w:rFonts w:ascii="Times New Roman" w:hAnsi="Times New Roman" w:cs="Times New Roman"/>
          <w:sz w:val="28"/>
          <w:szCs w:val="28"/>
        </w:rPr>
        <w:t xml:space="preserve">отдела Комитета, либо возвращает указанные документы с соответствующим мотивированным заключением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Pr="00C4130B">
        <w:rPr>
          <w:rFonts w:ascii="Times New Roman" w:hAnsi="Times New Roman" w:cs="Times New Roman"/>
          <w:sz w:val="28"/>
          <w:szCs w:val="28"/>
        </w:rPr>
        <w:t>отдел Комитета на доработку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413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30B" w:rsidRDefault="00C4130B" w:rsidP="00C4130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4130B">
        <w:rPr>
          <w:rFonts w:ascii="Times New Roman" w:hAnsi="Times New Roman" w:cs="Times New Roman"/>
          <w:sz w:val="28"/>
          <w:szCs w:val="28"/>
        </w:rPr>
        <w:t>Ответственность за проведение правовой экспертизы проекта постановления и проекта уведомления об отказе несет руководитель отдела правового обеспечения деятельности Комитета.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E525A" w:rsidRDefault="00753ECE" w:rsidP="00EA2B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EA2BDF">
        <w:rPr>
          <w:rFonts w:ascii="Times New Roman" w:hAnsi="Times New Roman" w:cs="Times New Roman"/>
          <w:sz w:val="28"/>
          <w:szCs w:val="28"/>
        </w:rPr>
        <w:t xml:space="preserve">. </w:t>
      </w:r>
      <w:r w:rsidR="006E525A">
        <w:rPr>
          <w:rFonts w:ascii="Times New Roman" w:hAnsi="Times New Roman" w:cs="Times New Roman"/>
          <w:sz w:val="28"/>
          <w:szCs w:val="28"/>
        </w:rPr>
        <w:t>В пункте 72 слово «восемь» заменить словом «девять».</w:t>
      </w:r>
    </w:p>
    <w:p w:rsidR="00EA2BDF" w:rsidRPr="001B269D" w:rsidRDefault="006E525A" w:rsidP="00EA2B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28. </w:t>
      </w:r>
      <w:r w:rsidR="00EA2BDF">
        <w:rPr>
          <w:rFonts w:ascii="Times New Roman" w:hAnsi="Times New Roman" w:cs="Times New Roman"/>
          <w:sz w:val="28"/>
          <w:szCs w:val="28"/>
        </w:rPr>
        <w:t>Д</w:t>
      </w:r>
      <w:r w:rsidR="00EA2BDF" w:rsidRPr="001B269D">
        <w:rPr>
          <w:rFonts w:ascii="Times New Roman" w:hAnsi="Times New Roman" w:cs="Times New Roman"/>
          <w:sz w:val="28"/>
          <w:szCs w:val="28"/>
        </w:rPr>
        <w:t>ополнить пунктами 8</w:t>
      </w:r>
      <w:r w:rsidR="00EA2BDF">
        <w:rPr>
          <w:rFonts w:ascii="Times New Roman" w:hAnsi="Times New Roman" w:cs="Times New Roman"/>
          <w:sz w:val="28"/>
          <w:szCs w:val="28"/>
        </w:rPr>
        <w:t>3</w:t>
      </w:r>
      <w:r w:rsidR="00EA2BDF" w:rsidRPr="001B269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EA2BDF" w:rsidRPr="001B269D">
        <w:rPr>
          <w:rFonts w:ascii="Times New Roman" w:hAnsi="Times New Roman" w:cs="Times New Roman"/>
          <w:sz w:val="28"/>
          <w:szCs w:val="28"/>
        </w:rPr>
        <w:t xml:space="preserve"> - 8</w:t>
      </w:r>
      <w:r w:rsidR="00EA2BDF">
        <w:rPr>
          <w:rFonts w:ascii="Times New Roman" w:hAnsi="Times New Roman" w:cs="Times New Roman"/>
          <w:sz w:val="28"/>
          <w:szCs w:val="28"/>
        </w:rPr>
        <w:t>3</w:t>
      </w:r>
      <w:r w:rsidR="00EA2BDF" w:rsidRPr="001B269D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EA2BD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EA2BDF" w:rsidRPr="001B269D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EA2BDF" w:rsidRPr="001B269D" w:rsidRDefault="00EA2BDF" w:rsidP="00EA2BD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  <w:color w:val="000000"/>
          <w:sz w:val="28"/>
          <w:szCs w:val="28"/>
        </w:rPr>
      </w:pPr>
      <w:r w:rsidRPr="001B269D">
        <w:rPr>
          <w:rFonts w:ascii="Times New Roman" w:hAnsi="Times New Roman" w:cs="Times New Roman"/>
          <w:sz w:val="28"/>
          <w:szCs w:val="28"/>
        </w:rPr>
        <w:t>«8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B269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B269D">
        <w:rPr>
          <w:rFonts w:ascii="Times New Roman" w:hAnsi="Times New Roman" w:cs="Times New Roman"/>
          <w:sz w:val="28"/>
          <w:szCs w:val="28"/>
        </w:rPr>
        <w:t xml:space="preserve">. </w:t>
      </w:r>
      <w:r w:rsidRPr="001B269D">
        <w:rPr>
          <w:rFonts w:ascii="Times New Roman" w:eastAsia="Calibri" w:hAnsi="Times New Roman"/>
          <w:color w:val="000000"/>
          <w:sz w:val="28"/>
          <w:szCs w:val="28"/>
        </w:rPr>
        <w:t xml:space="preserve">В случае если в выданных в результате предоставления услуги документах, указанных в пункте 11 Административного регламента (далее – выданный документ), допущены опечатки и (или) ошибки, заявитель вправе обратиться в Комитет, Центр </w:t>
      </w:r>
      <w:r w:rsidR="00E423D0" w:rsidRPr="001B269D">
        <w:rPr>
          <w:rFonts w:ascii="Times New Roman" w:eastAsia="Calibri" w:hAnsi="Times New Roman"/>
          <w:color w:val="000000"/>
          <w:sz w:val="28"/>
          <w:szCs w:val="28"/>
        </w:rPr>
        <w:t xml:space="preserve">лично </w:t>
      </w:r>
      <w:r w:rsidRPr="001B269D">
        <w:rPr>
          <w:rFonts w:ascii="Times New Roman" w:eastAsia="Calibri" w:hAnsi="Times New Roman"/>
          <w:color w:val="000000"/>
          <w:sz w:val="28"/>
          <w:szCs w:val="28"/>
        </w:rPr>
        <w:t>или в электронной форме с использованием информационно-телекоммуникационной сети «Интернет» через Единый портал, Портал государственных и муниципальных услуг Ставропольского края</w:t>
      </w:r>
      <w:r w:rsidRPr="001B269D">
        <w:rPr>
          <w:rFonts w:ascii="Times New Roman" w:hAnsi="Times New Roman" w:cs="Times New Roman"/>
          <w:sz w:val="28"/>
          <w:szCs w:val="28"/>
        </w:rPr>
        <w:t xml:space="preserve"> </w:t>
      </w:r>
      <w:r w:rsidRPr="001B269D">
        <w:rPr>
          <w:rFonts w:ascii="Times New Roman" w:eastAsia="Calibri" w:hAnsi="Times New Roman"/>
          <w:color w:val="000000"/>
          <w:sz w:val="28"/>
          <w:szCs w:val="28"/>
        </w:rPr>
        <w:t xml:space="preserve">с заявлением об исправлении допущенных опечаток и (или) ошибок в выданных документах (далее – заявление об исправлении ошибок). Заявление об исправлении ошибок подается на имя </w:t>
      </w:r>
      <w:r>
        <w:rPr>
          <w:rFonts w:ascii="Times New Roman" w:eastAsia="Calibri" w:hAnsi="Times New Roman"/>
          <w:color w:val="000000"/>
          <w:sz w:val="28"/>
          <w:szCs w:val="28"/>
        </w:rPr>
        <w:t>руководителя Комитета</w:t>
      </w:r>
      <w:r w:rsidRPr="001B269D">
        <w:rPr>
          <w:rFonts w:ascii="Times New Roman" w:eastAsia="Calibri" w:hAnsi="Times New Roman"/>
          <w:color w:val="000000"/>
          <w:sz w:val="28"/>
          <w:szCs w:val="28"/>
        </w:rPr>
        <w:t xml:space="preserve"> в произвольной форме.</w:t>
      </w:r>
    </w:p>
    <w:p w:rsidR="00EA2BDF" w:rsidRPr="001B269D" w:rsidRDefault="00EA2BDF" w:rsidP="00EA2BD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  <w:color w:val="000000"/>
          <w:sz w:val="28"/>
          <w:szCs w:val="28"/>
        </w:rPr>
      </w:pPr>
      <w:r w:rsidRPr="001B269D">
        <w:rPr>
          <w:rFonts w:ascii="Times New Roman" w:eastAsia="Calibri" w:hAnsi="Times New Roman"/>
          <w:color w:val="000000"/>
          <w:sz w:val="28"/>
          <w:szCs w:val="28"/>
        </w:rPr>
        <w:t>8</w:t>
      </w:r>
      <w:r>
        <w:rPr>
          <w:rFonts w:ascii="Times New Roman" w:eastAsia="Calibri" w:hAnsi="Times New Roman"/>
          <w:color w:val="000000"/>
          <w:sz w:val="28"/>
          <w:szCs w:val="28"/>
        </w:rPr>
        <w:t>3</w:t>
      </w:r>
      <w:r w:rsidRPr="001B269D">
        <w:rPr>
          <w:rFonts w:ascii="Times New Roman" w:eastAsia="Calibri" w:hAnsi="Times New Roman"/>
          <w:color w:val="000000"/>
          <w:sz w:val="28"/>
          <w:szCs w:val="28"/>
          <w:vertAlign w:val="superscript"/>
        </w:rPr>
        <w:t>2</w:t>
      </w:r>
      <w:r w:rsidRPr="001B269D">
        <w:rPr>
          <w:rFonts w:ascii="Times New Roman" w:eastAsia="Calibri" w:hAnsi="Times New Roman"/>
          <w:color w:val="000000"/>
          <w:sz w:val="28"/>
          <w:szCs w:val="28"/>
        </w:rPr>
        <w:t>. К заявлению об исправлении ошибок прилагаются следующие документы:</w:t>
      </w:r>
    </w:p>
    <w:p w:rsidR="00EA2BDF" w:rsidRPr="001B269D" w:rsidRDefault="00EA2BDF" w:rsidP="00EA2BD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  <w:color w:val="000000"/>
          <w:sz w:val="28"/>
          <w:szCs w:val="28"/>
        </w:rPr>
      </w:pPr>
      <w:r w:rsidRPr="001B269D">
        <w:rPr>
          <w:rFonts w:ascii="Times New Roman" w:eastAsia="Calibri" w:hAnsi="Times New Roman"/>
          <w:color w:val="000000"/>
          <w:sz w:val="28"/>
          <w:szCs w:val="28"/>
        </w:rPr>
        <w:t>1) документ, удостоверяющий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EA2BDF" w:rsidRPr="001B269D" w:rsidRDefault="00EA2BDF" w:rsidP="00EA2BD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  <w:color w:val="000000"/>
          <w:sz w:val="28"/>
          <w:szCs w:val="28"/>
        </w:rPr>
      </w:pPr>
      <w:r w:rsidRPr="001B269D">
        <w:rPr>
          <w:rFonts w:ascii="Times New Roman" w:eastAsia="Calibri" w:hAnsi="Times New Roman"/>
          <w:color w:val="000000"/>
          <w:sz w:val="28"/>
          <w:szCs w:val="28"/>
        </w:rPr>
        <w:t>2) 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EA2BDF" w:rsidRPr="001B269D" w:rsidRDefault="00EA2BDF" w:rsidP="00EA2BD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  <w:color w:val="000000"/>
          <w:sz w:val="28"/>
          <w:szCs w:val="28"/>
        </w:rPr>
      </w:pPr>
      <w:r w:rsidRPr="001B269D">
        <w:rPr>
          <w:rFonts w:ascii="Times New Roman" w:eastAsia="Calibri" w:hAnsi="Times New Roman"/>
          <w:color w:val="000000"/>
          <w:sz w:val="28"/>
          <w:szCs w:val="28"/>
        </w:rPr>
        <w:t>3) документы, обосновывающие доводы заявителя о наличии опечаток и (или) ошибок в выданных документах, а также содержащие правильные сведения.</w:t>
      </w:r>
    </w:p>
    <w:p w:rsidR="00EA2BDF" w:rsidRPr="001B269D" w:rsidRDefault="00EA2BDF" w:rsidP="00EA2BD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  <w:color w:val="000000"/>
          <w:sz w:val="28"/>
          <w:szCs w:val="28"/>
        </w:rPr>
      </w:pPr>
      <w:r w:rsidRPr="001B269D">
        <w:rPr>
          <w:rFonts w:ascii="Times New Roman" w:eastAsia="Calibri" w:hAnsi="Times New Roman"/>
          <w:color w:val="000000"/>
          <w:sz w:val="28"/>
          <w:szCs w:val="28"/>
        </w:rPr>
        <w:t>8</w:t>
      </w:r>
      <w:r>
        <w:rPr>
          <w:rFonts w:ascii="Times New Roman" w:eastAsia="Calibri" w:hAnsi="Times New Roman"/>
          <w:color w:val="000000"/>
          <w:sz w:val="28"/>
          <w:szCs w:val="28"/>
        </w:rPr>
        <w:t>3</w:t>
      </w:r>
      <w:r w:rsidRPr="001B269D">
        <w:rPr>
          <w:rFonts w:ascii="Times New Roman" w:eastAsia="Calibri" w:hAnsi="Times New Roman"/>
          <w:color w:val="000000"/>
          <w:sz w:val="28"/>
          <w:szCs w:val="28"/>
          <w:vertAlign w:val="superscript"/>
        </w:rPr>
        <w:t>3</w:t>
      </w:r>
      <w:r w:rsidRPr="001B269D">
        <w:rPr>
          <w:rFonts w:ascii="Times New Roman" w:eastAsia="Calibri" w:hAnsi="Times New Roman"/>
          <w:color w:val="000000"/>
          <w:sz w:val="28"/>
          <w:szCs w:val="28"/>
        </w:rPr>
        <w:t>. В случае выявления допущенных опечаток и (или) ошибок в выданных документах должностное лицо Комитета, ответственное за предоставление услуги, в течение 15 рабочих дней с даты регистрации заявления об исправлении ошибок обеспечивает исправление допущенных опечаток и (или) ошибок в выданных документах и выдачу заявителю документа об исправлении допущенных опечаток и (или) ошибок в выданных документах.</w:t>
      </w:r>
    </w:p>
    <w:p w:rsidR="00EA2BDF" w:rsidRPr="001B269D" w:rsidRDefault="00EA2BDF" w:rsidP="00EA2BD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83</w:t>
      </w:r>
      <w:r w:rsidRPr="001B269D">
        <w:rPr>
          <w:rFonts w:ascii="Times New Roman" w:eastAsia="Calibri" w:hAnsi="Times New Roman"/>
          <w:color w:val="000000"/>
          <w:sz w:val="28"/>
          <w:szCs w:val="28"/>
          <w:vertAlign w:val="superscript"/>
        </w:rPr>
        <w:t>4</w:t>
      </w:r>
      <w:r w:rsidRPr="001B269D">
        <w:rPr>
          <w:rFonts w:ascii="Times New Roman" w:eastAsia="Calibri" w:hAnsi="Times New Roman"/>
          <w:color w:val="000000"/>
          <w:sz w:val="28"/>
          <w:szCs w:val="28"/>
        </w:rPr>
        <w:t>. В случае наличия основания для отказа в исправлении опечаток и (или) ошибок в выданных документах, указанного в пункте 19</w:t>
      </w:r>
      <w:r w:rsidRPr="001B269D">
        <w:rPr>
          <w:rFonts w:ascii="Times New Roman" w:eastAsia="Calibri" w:hAnsi="Times New Roman"/>
          <w:color w:val="000000"/>
          <w:sz w:val="28"/>
          <w:szCs w:val="28"/>
          <w:vertAlign w:val="superscript"/>
        </w:rPr>
        <w:t>1</w:t>
      </w:r>
      <w:r w:rsidRPr="001B269D">
        <w:rPr>
          <w:rFonts w:ascii="Times New Roman" w:eastAsia="Calibri" w:hAnsi="Times New Roman"/>
          <w:color w:val="000000"/>
          <w:sz w:val="28"/>
          <w:szCs w:val="28"/>
        </w:rPr>
        <w:t xml:space="preserve"> Административного регламента, должностное лицо Комитета, о</w:t>
      </w:r>
      <w:r w:rsidR="00E423D0">
        <w:rPr>
          <w:rFonts w:ascii="Times New Roman" w:eastAsia="Calibri" w:hAnsi="Times New Roman"/>
          <w:color w:val="000000"/>
          <w:sz w:val="28"/>
          <w:szCs w:val="28"/>
        </w:rPr>
        <w:t xml:space="preserve">тветственное за предоставление </w:t>
      </w:r>
      <w:r w:rsidRPr="001B269D">
        <w:rPr>
          <w:rFonts w:ascii="Times New Roman" w:eastAsia="Calibri" w:hAnsi="Times New Roman"/>
          <w:color w:val="000000"/>
          <w:sz w:val="28"/>
          <w:szCs w:val="28"/>
        </w:rPr>
        <w:t>услуги, в течение 15 рабочих дней с даты регистрации заявления об исправлении ошибок письменно сообщает заявителю об отсутствии таких опечаток и (или) ошибок в выданных документах.</w:t>
      </w:r>
      <w:r>
        <w:rPr>
          <w:rFonts w:ascii="Times New Roman" w:eastAsia="Calibri" w:hAnsi="Times New Roman"/>
          <w:color w:val="000000"/>
          <w:sz w:val="28"/>
          <w:szCs w:val="28"/>
        </w:rPr>
        <w:t>».</w:t>
      </w:r>
    </w:p>
    <w:p w:rsidR="005933F9" w:rsidRPr="005933F9" w:rsidRDefault="009468C1" w:rsidP="005933F9">
      <w:pPr>
        <w:spacing w:line="240" w:lineRule="auto"/>
        <w:ind w:right="-2"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6F3CD7">
        <w:rPr>
          <w:rFonts w:ascii="Times New Roman" w:hAnsi="Times New Roman" w:cs="Times New Roman"/>
          <w:bCs/>
          <w:sz w:val="28"/>
          <w:szCs w:val="28"/>
        </w:rPr>
        <w:t>9</w:t>
      </w:r>
      <w:r w:rsidR="005933F9" w:rsidRPr="005933F9">
        <w:rPr>
          <w:rFonts w:ascii="Times New Roman" w:hAnsi="Times New Roman" w:cs="Times New Roman"/>
          <w:bCs/>
          <w:sz w:val="28"/>
          <w:szCs w:val="28"/>
        </w:rPr>
        <w:t>. Подпункт 7 пункта 101 изложить в следующей редакции:</w:t>
      </w:r>
    </w:p>
    <w:p w:rsidR="00E87EF0" w:rsidRDefault="005933F9" w:rsidP="005933F9">
      <w:pPr>
        <w:spacing w:line="240" w:lineRule="auto"/>
        <w:ind w:right="-2" w:firstLine="708"/>
        <w:rPr>
          <w:rFonts w:ascii="Times New Roman" w:hAnsi="Times New Roman" w:cs="Times New Roman"/>
          <w:bCs/>
          <w:sz w:val="28"/>
          <w:szCs w:val="28"/>
        </w:rPr>
      </w:pPr>
      <w:r w:rsidRPr="005933F9">
        <w:rPr>
          <w:rFonts w:ascii="Times New Roman" w:hAnsi="Times New Roman" w:cs="Times New Roman"/>
          <w:bCs/>
          <w:sz w:val="28"/>
          <w:szCs w:val="28"/>
        </w:rPr>
        <w:t xml:space="preserve">«7) отказ </w:t>
      </w:r>
      <w:r>
        <w:rPr>
          <w:rFonts w:ascii="Times New Roman" w:hAnsi="Times New Roman" w:cs="Times New Roman"/>
          <w:bCs/>
          <w:sz w:val="28"/>
          <w:szCs w:val="28"/>
        </w:rPr>
        <w:t>Комитета</w:t>
      </w:r>
      <w:r w:rsidRPr="005933F9">
        <w:rPr>
          <w:rFonts w:ascii="Times New Roman" w:hAnsi="Times New Roman" w:cs="Times New Roman"/>
          <w:bCs/>
          <w:sz w:val="28"/>
          <w:szCs w:val="28"/>
        </w:rPr>
        <w:t xml:space="preserve"> в исправлении допущенных опечаток и (или) ошибок в выданных в результате предоставления услуги документах либо нарушение срока таких исправлений, предусмотренного пунктами </w:t>
      </w:r>
      <w:r>
        <w:rPr>
          <w:rFonts w:ascii="Times New Roman" w:eastAsia="Calibri" w:hAnsi="Times New Roman"/>
          <w:color w:val="000000"/>
          <w:sz w:val="28"/>
          <w:szCs w:val="28"/>
        </w:rPr>
        <w:t>83</w:t>
      </w:r>
      <w:r>
        <w:rPr>
          <w:rFonts w:ascii="Times New Roman" w:eastAsia="Calibri" w:hAnsi="Times New Roman"/>
          <w:color w:val="000000"/>
          <w:sz w:val="28"/>
          <w:szCs w:val="28"/>
          <w:vertAlign w:val="superscript"/>
        </w:rPr>
        <w:t>3</w:t>
      </w:r>
      <w:r w:rsidRPr="005933F9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Calibri" w:hAnsi="Times New Roman"/>
          <w:color w:val="000000"/>
          <w:sz w:val="28"/>
          <w:szCs w:val="28"/>
        </w:rPr>
        <w:t>83</w:t>
      </w:r>
      <w:r w:rsidRPr="001B269D">
        <w:rPr>
          <w:rFonts w:ascii="Times New Roman" w:eastAsia="Calibri" w:hAnsi="Times New Roman"/>
          <w:color w:val="000000"/>
          <w:sz w:val="28"/>
          <w:szCs w:val="28"/>
          <w:vertAlign w:val="superscript"/>
        </w:rPr>
        <w:t>4</w:t>
      </w:r>
      <w:r w:rsidRPr="005933F9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регламента;».</w:t>
      </w:r>
    </w:p>
    <w:p w:rsidR="00F42368" w:rsidRDefault="006F3CD7" w:rsidP="00F4236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F42368">
        <w:rPr>
          <w:rFonts w:ascii="Times New Roman" w:hAnsi="Times New Roman" w:cs="Times New Roman"/>
          <w:sz w:val="28"/>
          <w:szCs w:val="28"/>
        </w:rPr>
        <w:t xml:space="preserve">. </w:t>
      </w:r>
      <w:r w:rsidR="00F42368">
        <w:rPr>
          <w:rFonts w:ascii="Times New Roman" w:hAnsi="Times New Roman" w:cs="Times New Roman"/>
          <w:bCs/>
          <w:sz w:val="28"/>
          <w:szCs w:val="28"/>
        </w:rPr>
        <w:t>П</w:t>
      </w:r>
      <w:r w:rsidR="00F42368" w:rsidRPr="001B269D">
        <w:rPr>
          <w:rFonts w:ascii="Times New Roman" w:hAnsi="Times New Roman" w:cs="Times New Roman"/>
          <w:bCs/>
          <w:sz w:val="28"/>
          <w:szCs w:val="28"/>
        </w:rPr>
        <w:t>осле пункта 11</w:t>
      </w:r>
      <w:r w:rsidR="00F42368">
        <w:rPr>
          <w:rFonts w:ascii="Times New Roman" w:hAnsi="Times New Roman" w:cs="Times New Roman"/>
          <w:bCs/>
          <w:sz w:val="28"/>
          <w:szCs w:val="28"/>
        </w:rPr>
        <w:t>4</w:t>
      </w:r>
      <w:r w:rsidR="00F42368" w:rsidRPr="001B269D">
        <w:rPr>
          <w:rFonts w:ascii="Times New Roman" w:hAnsi="Times New Roman" w:cs="Times New Roman"/>
          <w:bCs/>
          <w:sz w:val="28"/>
          <w:szCs w:val="28"/>
        </w:rPr>
        <w:t xml:space="preserve"> дополнить подразделами следующего содержания:</w:t>
      </w:r>
    </w:p>
    <w:p w:rsidR="00DA54FE" w:rsidRDefault="00DA54FE" w:rsidP="00F4236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A54FE" w:rsidRDefault="00DA54FE" w:rsidP="00F4236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42368" w:rsidRPr="001B269D" w:rsidRDefault="00F42368" w:rsidP="00F4236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269D"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  <w:r w:rsidRPr="001B269D">
        <w:rPr>
          <w:rFonts w:ascii="Times New Roman" w:eastAsia="Times New Roman" w:hAnsi="Times New Roman" w:cs="Times New Roman"/>
          <w:sz w:val="28"/>
          <w:szCs w:val="28"/>
        </w:rPr>
        <w:t>Порядок обжалования решения по жалобе</w:t>
      </w:r>
    </w:p>
    <w:p w:rsidR="00F42368" w:rsidRPr="001A223E" w:rsidRDefault="00F42368" w:rsidP="00F4236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2368" w:rsidRPr="001B269D" w:rsidRDefault="00F42368" w:rsidP="00F4236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269D"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B269D">
        <w:rPr>
          <w:rFonts w:ascii="Times New Roman" w:eastAsia="Times New Roman" w:hAnsi="Times New Roman" w:cs="Times New Roman"/>
          <w:sz w:val="28"/>
          <w:szCs w:val="28"/>
        </w:rPr>
        <w:t>. Решение по жалобе может быть обжаловано в порядке, установленном законодательством Российской Федерации.</w:t>
      </w:r>
    </w:p>
    <w:p w:rsidR="00F42368" w:rsidRPr="00072282" w:rsidRDefault="00F42368" w:rsidP="00F4236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F42368" w:rsidRPr="001B269D" w:rsidRDefault="00F42368" w:rsidP="00F4236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269D">
        <w:rPr>
          <w:rFonts w:ascii="Times New Roman" w:eastAsia="Times New Roman" w:hAnsi="Times New Roman" w:cs="Times New Roman"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F42368" w:rsidRPr="001A223E" w:rsidRDefault="00F42368" w:rsidP="00F4236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2368" w:rsidRDefault="00F42368" w:rsidP="00F4236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269D"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B269D">
        <w:rPr>
          <w:rFonts w:ascii="Times New Roman" w:eastAsia="Times New Roman" w:hAnsi="Times New Roman" w:cs="Times New Roman"/>
          <w:sz w:val="28"/>
          <w:szCs w:val="28"/>
        </w:rPr>
        <w:t>. Заявитель вправе получать информацию и документы, необходимые для рассмотрения жалобы,</w:t>
      </w:r>
      <w:r w:rsidRPr="001B269D">
        <w:t xml:space="preserve"> </w:t>
      </w:r>
      <w:r w:rsidRPr="001B269D">
        <w:rPr>
          <w:rFonts w:ascii="Times New Roman" w:eastAsia="Times New Roman" w:hAnsi="Times New Roman" w:cs="Times New Roman"/>
          <w:sz w:val="28"/>
          <w:szCs w:val="28"/>
        </w:rPr>
        <w:t xml:space="preserve">если это не затрагивает права, свободы и законные интересы других лиц </w:t>
      </w:r>
      <w:proofErr w:type="gramStart"/>
      <w:r w:rsidRPr="001B269D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1B269D">
        <w:rPr>
          <w:rFonts w:ascii="Times New Roman" w:eastAsia="Times New Roman" w:hAnsi="Times New Roman" w:cs="Times New Roman"/>
          <w:sz w:val="28"/>
          <w:szCs w:val="28"/>
        </w:rPr>
        <w:t xml:space="preserve">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1A223E" w:rsidRPr="00072282" w:rsidRDefault="001A223E" w:rsidP="00F4236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F42368" w:rsidRPr="001B269D" w:rsidRDefault="00F42368" w:rsidP="00F4236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269D">
        <w:rPr>
          <w:rFonts w:ascii="Times New Roman" w:eastAsia="Times New Roman" w:hAnsi="Times New Roman" w:cs="Times New Roman"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F42368" w:rsidRDefault="00F42368" w:rsidP="00F4236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B269D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1B269D">
        <w:rPr>
          <w:rFonts w:ascii="Times New Roman" w:eastAsia="Times New Roman" w:hAnsi="Times New Roman" w:cs="Times New Roman"/>
          <w:sz w:val="28"/>
          <w:szCs w:val="28"/>
        </w:rPr>
        <w:t>. Информирование заявителей о порядке подачи и рассмотрения жалобы осуществляется в соответствии с пунктами 6, 7 Административного регламента.</w:t>
      </w:r>
      <w:r w:rsidRPr="001B269D">
        <w:rPr>
          <w:rFonts w:ascii="Times New Roman" w:hAnsi="Times New Roman" w:cs="Times New Roman"/>
          <w:bCs/>
          <w:sz w:val="28"/>
          <w:szCs w:val="28"/>
        </w:rPr>
        <w:t>».</w:t>
      </w:r>
    </w:p>
    <w:p w:rsidR="00F42368" w:rsidRPr="00A60FD5" w:rsidRDefault="00753ECE" w:rsidP="00F4236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6F3CD7">
        <w:rPr>
          <w:rFonts w:ascii="Times New Roman" w:hAnsi="Times New Roman" w:cs="Times New Roman"/>
          <w:bCs/>
          <w:sz w:val="28"/>
          <w:szCs w:val="28"/>
        </w:rPr>
        <w:t>1</w:t>
      </w:r>
      <w:r w:rsidR="00F42368" w:rsidRPr="00A60FD5">
        <w:rPr>
          <w:rFonts w:ascii="Times New Roman" w:hAnsi="Times New Roman" w:cs="Times New Roman"/>
          <w:bCs/>
          <w:sz w:val="28"/>
          <w:szCs w:val="28"/>
        </w:rPr>
        <w:t>. Приложение 1 «Список учреждений, участвующих в предоставлении услуги» признать утратившим силу.</w:t>
      </w:r>
    </w:p>
    <w:p w:rsidR="00F42368" w:rsidRPr="00A60FD5" w:rsidRDefault="006F3CD7" w:rsidP="00F42368">
      <w:pPr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32</w:t>
      </w:r>
      <w:r w:rsidR="00F42368" w:rsidRPr="00A60FD5">
        <w:rPr>
          <w:rFonts w:ascii="Times New Roman" w:hAnsi="Times New Roman" w:cs="Times New Roman"/>
          <w:bCs/>
          <w:sz w:val="28"/>
          <w:szCs w:val="28"/>
        </w:rPr>
        <w:t>. Приложение 2 «Блок-схема предоставления услуги» признать утратившим силу.</w:t>
      </w:r>
    </w:p>
    <w:p w:rsidR="00F42368" w:rsidRDefault="00F42368" w:rsidP="00F42368">
      <w:pPr>
        <w:pStyle w:val="ConsPlusNormal"/>
        <w:rPr>
          <w:szCs w:val="28"/>
        </w:rPr>
      </w:pPr>
    </w:p>
    <w:p w:rsidR="00F42368" w:rsidRDefault="00F42368" w:rsidP="00F42368">
      <w:pPr>
        <w:pStyle w:val="ConsPlusNormal"/>
        <w:rPr>
          <w:szCs w:val="28"/>
        </w:rPr>
      </w:pPr>
    </w:p>
    <w:p w:rsidR="00F42368" w:rsidRPr="006532E7" w:rsidRDefault="002F6A3C" w:rsidP="002F6A3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_________________________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</w:t>
      </w:r>
    </w:p>
    <w:sectPr w:rsidR="00F42368" w:rsidRPr="006532E7" w:rsidSect="00CF3157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D44" w:rsidRDefault="00E37D44" w:rsidP="00BE64FD">
      <w:pPr>
        <w:spacing w:line="240" w:lineRule="auto"/>
      </w:pPr>
      <w:r>
        <w:separator/>
      </w:r>
    </w:p>
  </w:endnote>
  <w:endnote w:type="continuationSeparator" w:id="0">
    <w:p w:rsidR="00E37D44" w:rsidRDefault="00E37D44" w:rsidP="00BE64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D44" w:rsidRDefault="00E37D44" w:rsidP="00BE64FD">
      <w:pPr>
        <w:spacing w:line="240" w:lineRule="auto"/>
      </w:pPr>
      <w:r>
        <w:separator/>
      </w:r>
    </w:p>
  </w:footnote>
  <w:footnote w:type="continuationSeparator" w:id="0">
    <w:p w:rsidR="00E37D44" w:rsidRDefault="00E37D44" w:rsidP="00BE64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32604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3466C" w:rsidRPr="00CF3157" w:rsidRDefault="00C3466C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F315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F315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F315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1642D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CF315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D48D0"/>
    <w:multiLevelType w:val="hybridMultilevel"/>
    <w:tmpl w:val="E6A4AB18"/>
    <w:lvl w:ilvl="0" w:tplc="B95801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690077"/>
    <w:multiLevelType w:val="hybridMultilevel"/>
    <w:tmpl w:val="25F46ECE"/>
    <w:lvl w:ilvl="0" w:tplc="842E51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9C406D1"/>
    <w:multiLevelType w:val="hybridMultilevel"/>
    <w:tmpl w:val="4E826A9A"/>
    <w:lvl w:ilvl="0" w:tplc="64E65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066"/>
    <w:rsid w:val="000147C4"/>
    <w:rsid w:val="00017AB9"/>
    <w:rsid w:val="00025AA2"/>
    <w:rsid w:val="000328BC"/>
    <w:rsid w:val="00032B3D"/>
    <w:rsid w:val="0004333B"/>
    <w:rsid w:val="0004482C"/>
    <w:rsid w:val="000456FA"/>
    <w:rsid w:val="0006211F"/>
    <w:rsid w:val="00064B3B"/>
    <w:rsid w:val="00072282"/>
    <w:rsid w:val="00074518"/>
    <w:rsid w:val="00075D39"/>
    <w:rsid w:val="00082E1F"/>
    <w:rsid w:val="00085F68"/>
    <w:rsid w:val="00087EE4"/>
    <w:rsid w:val="0009360E"/>
    <w:rsid w:val="000A6C83"/>
    <w:rsid w:val="000B5817"/>
    <w:rsid w:val="000C1761"/>
    <w:rsid w:val="000D33CC"/>
    <w:rsid w:val="00104982"/>
    <w:rsid w:val="00114F39"/>
    <w:rsid w:val="001201A8"/>
    <w:rsid w:val="00130E9D"/>
    <w:rsid w:val="00132C85"/>
    <w:rsid w:val="0015780A"/>
    <w:rsid w:val="00167C7D"/>
    <w:rsid w:val="001724CF"/>
    <w:rsid w:val="0019451F"/>
    <w:rsid w:val="001A223E"/>
    <w:rsid w:val="001A75E3"/>
    <w:rsid w:val="001B171F"/>
    <w:rsid w:val="001B34E2"/>
    <w:rsid w:val="001B3654"/>
    <w:rsid w:val="001B4AC1"/>
    <w:rsid w:val="001B7BCF"/>
    <w:rsid w:val="001C7C61"/>
    <w:rsid w:val="001D0739"/>
    <w:rsid w:val="001E0CE4"/>
    <w:rsid w:val="001E40DA"/>
    <w:rsid w:val="001F1A90"/>
    <w:rsid w:val="001F4976"/>
    <w:rsid w:val="00205F83"/>
    <w:rsid w:val="00207FB4"/>
    <w:rsid w:val="00211F8A"/>
    <w:rsid w:val="002178E1"/>
    <w:rsid w:val="00223FCB"/>
    <w:rsid w:val="00242048"/>
    <w:rsid w:val="00242D53"/>
    <w:rsid w:val="0024363C"/>
    <w:rsid w:val="002447D5"/>
    <w:rsid w:val="00246FFF"/>
    <w:rsid w:val="0024770D"/>
    <w:rsid w:val="00251859"/>
    <w:rsid w:val="00255C6A"/>
    <w:rsid w:val="00255E68"/>
    <w:rsid w:val="0025792A"/>
    <w:rsid w:val="00260F26"/>
    <w:rsid w:val="00263989"/>
    <w:rsid w:val="00266DBD"/>
    <w:rsid w:val="00270423"/>
    <w:rsid w:val="002774CF"/>
    <w:rsid w:val="002A2AEC"/>
    <w:rsid w:val="002A4D74"/>
    <w:rsid w:val="002A5EC3"/>
    <w:rsid w:val="002A7F46"/>
    <w:rsid w:val="002B48EC"/>
    <w:rsid w:val="002D0CED"/>
    <w:rsid w:val="002F56AE"/>
    <w:rsid w:val="002F6A3C"/>
    <w:rsid w:val="00302599"/>
    <w:rsid w:val="00303F72"/>
    <w:rsid w:val="00304882"/>
    <w:rsid w:val="00305C19"/>
    <w:rsid w:val="003070B5"/>
    <w:rsid w:val="00316256"/>
    <w:rsid w:val="003219F9"/>
    <w:rsid w:val="00324086"/>
    <w:rsid w:val="00325F07"/>
    <w:rsid w:val="00334053"/>
    <w:rsid w:val="0033585C"/>
    <w:rsid w:val="00344AC9"/>
    <w:rsid w:val="00345CAC"/>
    <w:rsid w:val="00346CF6"/>
    <w:rsid w:val="003569C1"/>
    <w:rsid w:val="00366171"/>
    <w:rsid w:val="00372E15"/>
    <w:rsid w:val="003757C7"/>
    <w:rsid w:val="00394E6B"/>
    <w:rsid w:val="003A4A0E"/>
    <w:rsid w:val="003A59C9"/>
    <w:rsid w:val="003B042E"/>
    <w:rsid w:val="003B27E0"/>
    <w:rsid w:val="003B6B84"/>
    <w:rsid w:val="003C2D89"/>
    <w:rsid w:val="003D1422"/>
    <w:rsid w:val="003D3B5F"/>
    <w:rsid w:val="003D4175"/>
    <w:rsid w:val="003E0DCB"/>
    <w:rsid w:val="003E35D9"/>
    <w:rsid w:val="003E7DAD"/>
    <w:rsid w:val="003F038A"/>
    <w:rsid w:val="003F1693"/>
    <w:rsid w:val="003F490C"/>
    <w:rsid w:val="00400BAC"/>
    <w:rsid w:val="00404FA6"/>
    <w:rsid w:val="004062D4"/>
    <w:rsid w:val="00413AEC"/>
    <w:rsid w:val="00433407"/>
    <w:rsid w:val="00434745"/>
    <w:rsid w:val="0043571A"/>
    <w:rsid w:val="00442CED"/>
    <w:rsid w:val="00447061"/>
    <w:rsid w:val="00451361"/>
    <w:rsid w:val="00456798"/>
    <w:rsid w:val="00456BDF"/>
    <w:rsid w:val="00463118"/>
    <w:rsid w:val="00473438"/>
    <w:rsid w:val="00481D3A"/>
    <w:rsid w:val="004842CB"/>
    <w:rsid w:val="00494159"/>
    <w:rsid w:val="004977B3"/>
    <w:rsid w:val="004B0DE1"/>
    <w:rsid w:val="004B3117"/>
    <w:rsid w:val="004B6A03"/>
    <w:rsid w:val="004B744E"/>
    <w:rsid w:val="004D66CD"/>
    <w:rsid w:val="004E516E"/>
    <w:rsid w:val="004E7CCE"/>
    <w:rsid w:val="004E7FDB"/>
    <w:rsid w:val="004F0579"/>
    <w:rsid w:val="00502A77"/>
    <w:rsid w:val="005032F8"/>
    <w:rsid w:val="00506A26"/>
    <w:rsid w:val="005136E4"/>
    <w:rsid w:val="0052112A"/>
    <w:rsid w:val="00523AF5"/>
    <w:rsid w:val="0052740B"/>
    <w:rsid w:val="00532A4F"/>
    <w:rsid w:val="00532E66"/>
    <w:rsid w:val="00562A7C"/>
    <w:rsid w:val="00564110"/>
    <w:rsid w:val="0056664D"/>
    <w:rsid w:val="00567BA6"/>
    <w:rsid w:val="00581F12"/>
    <w:rsid w:val="005933F9"/>
    <w:rsid w:val="00593EAB"/>
    <w:rsid w:val="005A0B0D"/>
    <w:rsid w:val="005A5E34"/>
    <w:rsid w:val="005B0286"/>
    <w:rsid w:val="005B3AFB"/>
    <w:rsid w:val="005B4C75"/>
    <w:rsid w:val="005B76FC"/>
    <w:rsid w:val="005C15AF"/>
    <w:rsid w:val="005D1108"/>
    <w:rsid w:val="005D4039"/>
    <w:rsid w:val="005E7582"/>
    <w:rsid w:val="005F6931"/>
    <w:rsid w:val="0061521F"/>
    <w:rsid w:val="00624D19"/>
    <w:rsid w:val="00624EC1"/>
    <w:rsid w:val="006252E9"/>
    <w:rsid w:val="00632792"/>
    <w:rsid w:val="006344C9"/>
    <w:rsid w:val="00642CBB"/>
    <w:rsid w:val="0064636B"/>
    <w:rsid w:val="00646FF1"/>
    <w:rsid w:val="006503BF"/>
    <w:rsid w:val="006520BA"/>
    <w:rsid w:val="00652E80"/>
    <w:rsid w:val="006532E7"/>
    <w:rsid w:val="006547DF"/>
    <w:rsid w:val="006641A1"/>
    <w:rsid w:val="00672A32"/>
    <w:rsid w:val="00695F81"/>
    <w:rsid w:val="00697755"/>
    <w:rsid w:val="006A33EB"/>
    <w:rsid w:val="006B64EF"/>
    <w:rsid w:val="006C059B"/>
    <w:rsid w:val="006D19F5"/>
    <w:rsid w:val="006D77C9"/>
    <w:rsid w:val="006E525A"/>
    <w:rsid w:val="006F3CD7"/>
    <w:rsid w:val="00700DC5"/>
    <w:rsid w:val="007038DF"/>
    <w:rsid w:val="007145EA"/>
    <w:rsid w:val="00735C14"/>
    <w:rsid w:val="00735F7A"/>
    <w:rsid w:val="0073602F"/>
    <w:rsid w:val="00737621"/>
    <w:rsid w:val="00750688"/>
    <w:rsid w:val="00750FE3"/>
    <w:rsid w:val="00752928"/>
    <w:rsid w:val="00753661"/>
    <w:rsid w:val="00753ECE"/>
    <w:rsid w:val="007556EE"/>
    <w:rsid w:val="0076091B"/>
    <w:rsid w:val="00767B0B"/>
    <w:rsid w:val="00771F20"/>
    <w:rsid w:val="00784769"/>
    <w:rsid w:val="00797952"/>
    <w:rsid w:val="007A0250"/>
    <w:rsid w:val="007A7071"/>
    <w:rsid w:val="007C0821"/>
    <w:rsid w:val="007D09B6"/>
    <w:rsid w:val="007D114B"/>
    <w:rsid w:val="007D446F"/>
    <w:rsid w:val="007D6C4B"/>
    <w:rsid w:val="007E0304"/>
    <w:rsid w:val="007F1C29"/>
    <w:rsid w:val="007F2D4A"/>
    <w:rsid w:val="007F459D"/>
    <w:rsid w:val="00800E17"/>
    <w:rsid w:val="00802077"/>
    <w:rsid w:val="00806168"/>
    <w:rsid w:val="0081565E"/>
    <w:rsid w:val="0082326D"/>
    <w:rsid w:val="00827341"/>
    <w:rsid w:val="00830EA4"/>
    <w:rsid w:val="00833976"/>
    <w:rsid w:val="00837481"/>
    <w:rsid w:val="00845982"/>
    <w:rsid w:val="0085444F"/>
    <w:rsid w:val="00856FFA"/>
    <w:rsid w:val="0086176B"/>
    <w:rsid w:val="00863767"/>
    <w:rsid w:val="0087679C"/>
    <w:rsid w:val="00887B3F"/>
    <w:rsid w:val="00891499"/>
    <w:rsid w:val="0089213A"/>
    <w:rsid w:val="008C0909"/>
    <w:rsid w:val="008C259A"/>
    <w:rsid w:val="008C375A"/>
    <w:rsid w:val="008D6577"/>
    <w:rsid w:val="008E6065"/>
    <w:rsid w:val="008E71DF"/>
    <w:rsid w:val="008F48F7"/>
    <w:rsid w:val="008F76FE"/>
    <w:rsid w:val="00913C79"/>
    <w:rsid w:val="0092204A"/>
    <w:rsid w:val="009273C1"/>
    <w:rsid w:val="00931D20"/>
    <w:rsid w:val="00937738"/>
    <w:rsid w:val="009433B1"/>
    <w:rsid w:val="009468C1"/>
    <w:rsid w:val="00946B60"/>
    <w:rsid w:val="00954A5E"/>
    <w:rsid w:val="00956E12"/>
    <w:rsid w:val="009608B8"/>
    <w:rsid w:val="00961575"/>
    <w:rsid w:val="0096526F"/>
    <w:rsid w:val="0097109D"/>
    <w:rsid w:val="0098084F"/>
    <w:rsid w:val="00981338"/>
    <w:rsid w:val="009842BE"/>
    <w:rsid w:val="009932D8"/>
    <w:rsid w:val="009A2EC1"/>
    <w:rsid w:val="009B0C39"/>
    <w:rsid w:val="009B6B6D"/>
    <w:rsid w:val="009C22CD"/>
    <w:rsid w:val="009C3F81"/>
    <w:rsid w:val="009C6381"/>
    <w:rsid w:val="009D5B6A"/>
    <w:rsid w:val="009D66A0"/>
    <w:rsid w:val="009E3738"/>
    <w:rsid w:val="009F1B64"/>
    <w:rsid w:val="00A00DE6"/>
    <w:rsid w:val="00A011B2"/>
    <w:rsid w:val="00A023B3"/>
    <w:rsid w:val="00A119F8"/>
    <w:rsid w:val="00A16ADC"/>
    <w:rsid w:val="00A16C7B"/>
    <w:rsid w:val="00A17503"/>
    <w:rsid w:val="00A17681"/>
    <w:rsid w:val="00A22832"/>
    <w:rsid w:val="00A45FA4"/>
    <w:rsid w:val="00A5020F"/>
    <w:rsid w:val="00A53F58"/>
    <w:rsid w:val="00A60FD5"/>
    <w:rsid w:val="00A64CD8"/>
    <w:rsid w:val="00A66831"/>
    <w:rsid w:val="00A6759D"/>
    <w:rsid w:val="00A744DC"/>
    <w:rsid w:val="00A75705"/>
    <w:rsid w:val="00A75D5C"/>
    <w:rsid w:val="00A86486"/>
    <w:rsid w:val="00A92873"/>
    <w:rsid w:val="00AB20B8"/>
    <w:rsid w:val="00AB4A04"/>
    <w:rsid w:val="00AB58D9"/>
    <w:rsid w:val="00AB6638"/>
    <w:rsid w:val="00AD43E5"/>
    <w:rsid w:val="00AE3FC8"/>
    <w:rsid w:val="00AF1D8E"/>
    <w:rsid w:val="00B00662"/>
    <w:rsid w:val="00B07A22"/>
    <w:rsid w:val="00B139B7"/>
    <w:rsid w:val="00B175A6"/>
    <w:rsid w:val="00B33179"/>
    <w:rsid w:val="00B33A0C"/>
    <w:rsid w:val="00B34822"/>
    <w:rsid w:val="00B36CEB"/>
    <w:rsid w:val="00B47EEF"/>
    <w:rsid w:val="00B50094"/>
    <w:rsid w:val="00B55066"/>
    <w:rsid w:val="00B55D6A"/>
    <w:rsid w:val="00B76082"/>
    <w:rsid w:val="00B80E31"/>
    <w:rsid w:val="00B85BA3"/>
    <w:rsid w:val="00B85F58"/>
    <w:rsid w:val="00B92F4E"/>
    <w:rsid w:val="00BA6DEA"/>
    <w:rsid w:val="00BA7973"/>
    <w:rsid w:val="00BB1618"/>
    <w:rsid w:val="00BB1C53"/>
    <w:rsid w:val="00BB5F59"/>
    <w:rsid w:val="00BC25FD"/>
    <w:rsid w:val="00BD0FE1"/>
    <w:rsid w:val="00BD1F73"/>
    <w:rsid w:val="00BD24C9"/>
    <w:rsid w:val="00BE44F7"/>
    <w:rsid w:val="00BE52AD"/>
    <w:rsid w:val="00BE64FD"/>
    <w:rsid w:val="00BF490B"/>
    <w:rsid w:val="00BF6FED"/>
    <w:rsid w:val="00C031D7"/>
    <w:rsid w:val="00C078E3"/>
    <w:rsid w:val="00C157DA"/>
    <w:rsid w:val="00C17979"/>
    <w:rsid w:val="00C2266D"/>
    <w:rsid w:val="00C3466C"/>
    <w:rsid w:val="00C35A13"/>
    <w:rsid w:val="00C360E3"/>
    <w:rsid w:val="00C40003"/>
    <w:rsid w:val="00C4130B"/>
    <w:rsid w:val="00C4436E"/>
    <w:rsid w:val="00C460D7"/>
    <w:rsid w:val="00C52337"/>
    <w:rsid w:val="00C53391"/>
    <w:rsid w:val="00C63D1E"/>
    <w:rsid w:val="00C63F26"/>
    <w:rsid w:val="00C747E8"/>
    <w:rsid w:val="00C92E63"/>
    <w:rsid w:val="00CA7D52"/>
    <w:rsid w:val="00CC0952"/>
    <w:rsid w:val="00CE3493"/>
    <w:rsid w:val="00CF3157"/>
    <w:rsid w:val="00CF5FAC"/>
    <w:rsid w:val="00D11A11"/>
    <w:rsid w:val="00D35DC8"/>
    <w:rsid w:val="00D4229D"/>
    <w:rsid w:val="00D50F3B"/>
    <w:rsid w:val="00D52B90"/>
    <w:rsid w:val="00D57621"/>
    <w:rsid w:val="00D6065C"/>
    <w:rsid w:val="00D64090"/>
    <w:rsid w:val="00D70045"/>
    <w:rsid w:val="00D720AD"/>
    <w:rsid w:val="00D72D88"/>
    <w:rsid w:val="00D816B3"/>
    <w:rsid w:val="00D92E37"/>
    <w:rsid w:val="00DA4600"/>
    <w:rsid w:val="00DA54FE"/>
    <w:rsid w:val="00DB01AB"/>
    <w:rsid w:val="00DC76EE"/>
    <w:rsid w:val="00DD39D4"/>
    <w:rsid w:val="00DE1559"/>
    <w:rsid w:val="00DE39C8"/>
    <w:rsid w:val="00DF56EE"/>
    <w:rsid w:val="00DF5FFC"/>
    <w:rsid w:val="00E00A5C"/>
    <w:rsid w:val="00E014F9"/>
    <w:rsid w:val="00E07A97"/>
    <w:rsid w:val="00E233DC"/>
    <w:rsid w:val="00E25F3D"/>
    <w:rsid w:val="00E30BBE"/>
    <w:rsid w:val="00E37A53"/>
    <w:rsid w:val="00E37D44"/>
    <w:rsid w:val="00E423D0"/>
    <w:rsid w:val="00E44A44"/>
    <w:rsid w:val="00E46AF8"/>
    <w:rsid w:val="00E567EA"/>
    <w:rsid w:val="00E6106E"/>
    <w:rsid w:val="00E87EF0"/>
    <w:rsid w:val="00EA2BDF"/>
    <w:rsid w:val="00EA383E"/>
    <w:rsid w:val="00EA4DF7"/>
    <w:rsid w:val="00ED3797"/>
    <w:rsid w:val="00EE4E34"/>
    <w:rsid w:val="00EE5A7D"/>
    <w:rsid w:val="00EE6312"/>
    <w:rsid w:val="00EF01D5"/>
    <w:rsid w:val="00EF402E"/>
    <w:rsid w:val="00EF7478"/>
    <w:rsid w:val="00F1642D"/>
    <w:rsid w:val="00F17A09"/>
    <w:rsid w:val="00F2356A"/>
    <w:rsid w:val="00F34C15"/>
    <w:rsid w:val="00F400F2"/>
    <w:rsid w:val="00F42368"/>
    <w:rsid w:val="00F44060"/>
    <w:rsid w:val="00F45D49"/>
    <w:rsid w:val="00F503AA"/>
    <w:rsid w:val="00F55DA5"/>
    <w:rsid w:val="00F659F9"/>
    <w:rsid w:val="00F91E81"/>
    <w:rsid w:val="00F96102"/>
    <w:rsid w:val="00FA0755"/>
    <w:rsid w:val="00FA4E4C"/>
    <w:rsid w:val="00FA6BB4"/>
    <w:rsid w:val="00FC457B"/>
    <w:rsid w:val="00FE0876"/>
    <w:rsid w:val="00FE1325"/>
    <w:rsid w:val="00FF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0BD9A0-7BA3-4D41-989D-782600DB7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AC9"/>
    <w:pPr>
      <w:ind w:left="720"/>
      <w:contextualSpacing/>
    </w:pPr>
  </w:style>
  <w:style w:type="paragraph" w:customStyle="1" w:styleId="ConsPlusNormal">
    <w:name w:val="ConsPlusNormal"/>
    <w:rsid w:val="00562A7C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62A7C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BF6FED"/>
    <w:rPr>
      <w:color w:val="0563C1" w:themeColor="hyperlink"/>
      <w:u w:val="single"/>
    </w:rPr>
  </w:style>
  <w:style w:type="paragraph" w:customStyle="1" w:styleId="ConsPlusNonformat">
    <w:name w:val="ConsPlusNonformat"/>
    <w:rsid w:val="00334053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line number"/>
    <w:basedOn w:val="a0"/>
    <w:uiPriority w:val="99"/>
    <w:semiHidden/>
    <w:unhideWhenUsed/>
    <w:rsid w:val="00BE64FD"/>
  </w:style>
  <w:style w:type="paragraph" w:styleId="a6">
    <w:name w:val="header"/>
    <w:basedOn w:val="a"/>
    <w:link w:val="a7"/>
    <w:uiPriority w:val="99"/>
    <w:unhideWhenUsed/>
    <w:rsid w:val="00BE64F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64FD"/>
  </w:style>
  <w:style w:type="paragraph" w:styleId="a8">
    <w:name w:val="footer"/>
    <w:basedOn w:val="a"/>
    <w:link w:val="a9"/>
    <w:uiPriority w:val="99"/>
    <w:unhideWhenUsed/>
    <w:rsid w:val="00BE64FD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64FD"/>
  </w:style>
  <w:style w:type="paragraph" w:customStyle="1" w:styleId="1">
    <w:name w:val="Абзац списка1"/>
    <w:basedOn w:val="a"/>
    <w:rsid w:val="007F1C29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745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45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DD693498850983A0462F585DF20395B1A391147289DFC17B297F84C52D58F233E2B8F9885176D0B43022D32D14F5904F28B6B9B8FC7238640C2F69KBp1N" TargetMode="External"/><Relationship Id="rId13" Type="http://schemas.openxmlformats.org/officeDocument/2006/relationships/hyperlink" Target="consultantplus://offline/ref=B2EAFAB76A2190F2920D21AA040A5275C8D7C822A8A5C5A38BA1188BCD28DAF30F16D945F05C3767BDF37AAF6F3E13DF6F631848D677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3B40E6A6A7CE8C1829AB3A067BBE0AF5BDA282B4872F358A4B254A3F1D802DFE36701E4CD9A8B2D1207B875E1B29873515817A4105O9L1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B40E6A6A7CE8C1829AB3A067BBE0AF5BDA282B4872F358A4B254A3F1D802DFE36701E4EDEAEBA86773486025F78943514817844199165E4O9L3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B40E6A6A7CE8C1829AB240B6DD255FFB9ABDAB08E2338DC15704C6842D02BAB7630181B9DEAB484713FDA521F26CD6454CA7541038D65E38F558D0CO2L3O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12</Pages>
  <Words>4151</Words>
  <Characters>23667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Федорович</dc:creator>
  <cp:keywords/>
  <dc:description/>
  <cp:lastModifiedBy>Белоусова Оксана Васильевна</cp:lastModifiedBy>
  <cp:revision>83</cp:revision>
  <cp:lastPrinted>2023-05-19T07:21:00Z</cp:lastPrinted>
  <dcterms:created xsi:type="dcterms:W3CDTF">2022-05-19T08:49:00Z</dcterms:created>
  <dcterms:modified xsi:type="dcterms:W3CDTF">2023-05-19T08:51:00Z</dcterms:modified>
</cp:coreProperties>
</file>